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887CD" w14:textId="77777777" w:rsidR="00C8570F" w:rsidRPr="00D85891" w:rsidRDefault="00C8570F" w:rsidP="00C8570F">
      <w:pPr>
        <w:keepNext/>
        <w:jc w:val="right"/>
      </w:pPr>
      <w:r w:rsidRPr="00D85891">
        <w:t>Pielikums Nr. 1</w:t>
      </w:r>
    </w:p>
    <w:p w14:paraId="3C7E954B" w14:textId="77777777" w:rsidR="00C8570F" w:rsidRPr="00D85891" w:rsidRDefault="00C8570F" w:rsidP="00C8570F">
      <w:pPr>
        <w:keepNext/>
        <w:ind w:left="1440" w:hanging="1440"/>
        <w:jc w:val="right"/>
      </w:pPr>
      <w:r w:rsidRPr="00D85891">
        <w:t>Madonas novada pašvaldības domes</w:t>
      </w:r>
    </w:p>
    <w:p w14:paraId="5F324592" w14:textId="696062FA" w:rsidR="00C8570F" w:rsidRPr="00D85891" w:rsidRDefault="00C8570F" w:rsidP="00C8570F">
      <w:pPr>
        <w:keepNext/>
        <w:ind w:left="1440" w:hanging="1440"/>
        <w:jc w:val="right"/>
      </w:pPr>
      <w:r w:rsidRPr="00D85891">
        <w:t>27.03.2025. lēmumam Nr. 1</w:t>
      </w:r>
      <w:r>
        <w:t>68</w:t>
      </w:r>
    </w:p>
    <w:p w14:paraId="26A3DE63" w14:textId="10B5F640" w:rsidR="00C8570F" w:rsidRPr="00D85891" w:rsidRDefault="00C8570F" w:rsidP="00C8570F">
      <w:pPr>
        <w:keepNext/>
        <w:ind w:left="1440" w:hanging="1440"/>
        <w:jc w:val="right"/>
      </w:pPr>
      <w:r w:rsidRPr="00D85891">
        <w:t xml:space="preserve">(protokols Nr. 6, </w:t>
      </w:r>
      <w:r>
        <w:t>52</w:t>
      </w:r>
      <w:r w:rsidRPr="00D85891">
        <w:t>.p.)</w:t>
      </w:r>
    </w:p>
    <w:p w14:paraId="441AF251" w14:textId="77777777" w:rsidR="00C8570F" w:rsidRPr="00C8570F" w:rsidRDefault="00C8570F" w:rsidP="00C8570F">
      <w:pPr>
        <w:rPr>
          <w:bCs/>
          <w:i/>
          <w:iCs/>
          <w:sz w:val="28"/>
          <w:szCs w:val="28"/>
        </w:rPr>
      </w:pPr>
    </w:p>
    <w:p w14:paraId="16CAD639" w14:textId="63676B92" w:rsidR="00F9113F" w:rsidRPr="002F3615" w:rsidRDefault="000E4D06" w:rsidP="001E0ACF">
      <w:pPr>
        <w:jc w:val="center"/>
        <w:rPr>
          <w:b/>
          <w:sz w:val="28"/>
          <w:szCs w:val="28"/>
        </w:rPr>
      </w:pPr>
      <w:r w:rsidRPr="002F3615">
        <w:rPr>
          <w:b/>
          <w:sz w:val="28"/>
          <w:szCs w:val="28"/>
        </w:rPr>
        <w:t>Sadarbības l</w:t>
      </w:r>
      <w:r w:rsidR="00F9113F" w:rsidRPr="002F3615">
        <w:rPr>
          <w:b/>
          <w:sz w:val="28"/>
          <w:szCs w:val="28"/>
        </w:rPr>
        <w:t>īgums</w:t>
      </w:r>
    </w:p>
    <w:p w14:paraId="584FC228" w14:textId="1A21E97E" w:rsidR="00CE2562" w:rsidRPr="005E3B5D" w:rsidRDefault="00CE2562" w:rsidP="00CE2562">
      <w:pPr>
        <w:tabs>
          <w:tab w:val="left" w:pos="2400"/>
        </w:tabs>
        <w:jc w:val="center"/>
        <w:rPr>
          <w:b/>
          <w:bCs/>
          <w:szCs w:val="28"/>
        </w:rPr>
      </w:pPr>
      <w:bookmarkStart w:id="0" w:name="_Hlk191383573"/>
      <w:r w:rsidRPr="00CE2562">
        <w:rPr>
          <w:b/>
          <w:bCs/>
          <w:szCs w:val="28"/>
        </w:rPr>
        <w:t xml:space="preserve">Par sadarbību </w:t>
      </w:r>
      <w:r w:rsidR="001B142C">
        <w:rPr>
          <w:b/>
          <w:bCs/>
          <w:szCs w:val="28"/>
        </w:rPr>
        <w:t xml:space="preserve">Eiropas Sociālā fonda Plus </w:t>
      </w:r>
      <w:r w:rsidR="005E3B5D" w:rsidRPr="005E3B5D">
        <w:rPr>
          <w:b/>
          <w:bCs/>
        </w:rPr>
        <w:t>projekt</w:t>
      </w:r>
      <w:r w:rsidR="00E9645D">
        <w:rPr>
          <w:b/>
          <w:bCs/>
        </w:rPr>
        <w:t>a</w:t>
      </w:r>
      <w:r w:rsidR="005E3B5D" w:rsidRPr="005E3B5D">
        <w:rPr>
          <w:b/>
          <w:bCs/>
        </w:rPr>
        <w:t xml:space="preserve"> </w:t>
      </w:r>
      <w:r w:rsidR="002A5DFA" w:rsidRPr="005E3B5D">
        <w:rPr>
          <w:b/>
          <w:bCs/>
        </w:rPr>
        <w:t xml:space="preserve">Nr. 4.2.4.2/1/24/I/001 </w:t>
      </w:r>
      <w:r w:rsidR="005E3B5D" w:rsidRPr="005E3B5D">
        <w:rPr>
          <w:b/>
          <w:bCs/>
        </w:rPr>
        <w:t>“Atbalsts pieaugušo individuālajās vajadzībās balstītai pieaugušo izglītībai</w:t>
      </w:r>
      <w:r w:rsidR="00E9645D">
        <w:rPr>
          <w:b/>
          <w:bCs/>
        </w:rPr>
        <w:t>” īstenošanā</w:t>
      </w:r>
      <w:r w:rsidR="005E3B5D" w:rsidRPr="005E3B5D">
        <w:rPr>
          <w:b/>
          <w:bCs/>
        </w:rPr>
        <w:t xml:space="preserve"> </w:t>
      </w:r>
    </w:p>
    <w:bookmarkEnd w:id="0"/>
    <w:p w14:paraId="18BFFD25" w14:textId="77777777" w:rsidR="00CE2562" w:rsidRPr="005E3B5D" w:rsidRDefault="00CE2562" w:rsidP="00CE2562">
      <w:pPr>
        <w:tabs>
          <w:tab w:val="left" w:pos="2400"/>
        </w:tabs>
        <w:rPr>
          <w:b/>
          <w:bCs/>
          <w:szCs w:val="28"/>
        </w:rPr>
      </w:pPr>
    </w:p>
    <w:p w14:paraId="2D12248B" w14:textId="75484615" w:rsidR="00CE2562" w:rsidRPr="00CE2562" w:rsidRDefault="00CE2562" w:rsidP="00CE2562">
      <w:pPr>
        <w:tabs>
          <w:tab w:val="left" w:pos="2400"/>
        </w:tabs>
        <w:rPr>
          <w:szCs w:val="28"/>
        </w:rPr>
      </w:pPr>
      <w:r w:rsidRPr="00CE2562">
        <w:rPr>
          <w:szCs w:val="28"/>
        </w:rPr>
        <w:t xml:space="preserve">Rīga, </w:t>
      </w:r>
      <w:r w:rsidRPr="00CE2562">
        <w:rPr>
          <w:i/>
          <w:iCs/>
          <w:szCs w:val="28"/>
        </w:rPr>
        <w:t>Dokumenta datums ir tā parakstīšanas datums</w:t>
      </w:r>
      <w:r w:rsidR="00321831">
        <w:rPr>
          <w:i/>
          <w:iCs/>
          <w:szCs w:val="28"/>
        </w:rPr>
        <w:t>*</w:t>
      </w:r>
    </w:p>
    <w:p w14:paraId="74D4A068" w14:textId="77777777" w:rsidR="0003250C" w:rsidRPr="0080615C" w:rsidRDefault="0003250C" w:rsidP="00F9113F">
      <w:pPr>
        <w:jc w:val="center"/>
        <w:rPr>
          <w:b/>
          <w:color w:val="000000"/>
          <w:sz w:val="28"/>
          <w:szCs w:val="28"/>
        </w:rPr>
      </w:pPr>
    </w:p>
    <w:p w14:paraId="3D5BEFC4" w14:textId="479B0C3A" w:rsidR="003D0700" w:rsidRPr="00434F62" w:rsidRDefault="00CE2562" w:rsidP="003D0700">
      <w:pPr>
        <w:pStyle w:val="Normal11pt"/>
        <w:spacing w:after="120"/>
        <w:ind w:firstLine="720"/>
        <w:jc w:val="both"/>
        <w:rPr>
          <w:b w:val="0"/>
        </w:rPr>
      </w:pPr>
      <w:r w:rsidRPr="00CE2562">
        <w:t>Valsts izglītības attīstības aģentūra</w:t>
      </w:r>
      <w:r w:rsidRPr="00CE2562">
        <w:rPr>
          <w:b w:val="0"/>
          <w:bCs w:val="0"/>
        </w:rPr>
        <w:t xml:space="preserve"> (turpmāk – </w:t>
      </w:r>
      <w:r w:rsidR="00D57034">
        <w:rPr>
          <w:b w:val="0"/>
          <w:bCs w:val="0"/>
        </w:rPr>
        <w:t>Aģentūra</w:t>
      </w:r>
      <w:r w:rsidRPr="00CE2562">
        <w:rPr>
          <w:b w:val="0"/>
          <w:bCs w:val="0"/>
        </w:rPr>
        <w:t xml:space="preserve">), </w:t>
      </w:r>
      <w:r w:rsidR="00170418" w:rsidRPr="00170418">
        <w:rPr>
          <w:b w:val="0"/>
          <w:bCs w:val="0"/>
        </w:rPr>
        <w:t xml:space="preserve">tās </w:t>
      </w:r>
      <w:r w:rsidR="00AE51CD" w:rsidRPr="00AE51CD">
        <w:rPr>
          <w:b w:val="0"/>
          <w:bCs w:val="0"/>
        </w:rPr>
        <w:t>Pieaugušo izglītības departamenta direktores Elīnas Purmales-Baumanes personā, kura rīkojas saskaņā ar Aģentūras  202</w:t>
      </w:r>
      <w:r w:rsidR="00D87B27">
        <w:rPr>
          <w:b w:val="0"/>
          <w:bCs w:val="0"/>
        </w:rPr>
        <w:t>4</w:t>
      </w:r>
      <w:r w:rsidR="00AE51CD" w:rsidRPr="00AE51CD">
        <w:rPr>
          <w:b w:val="0"/>
          <w:bCs w:val="0"/>
        </w:rPr>
        <w:t xml:space="preserve">. gada </w:t>
      </w:r>
      <w:r w:rsidR="00D87B27">
        <w:rPr>
          <w:b w:val="0"/>
          <w:bCs w:val="0"/>
        </w:rPr>
        <w:t>2</w:t>
      </w:r>
      <w:r w:rsidR="00AE51CD" w:rsidRPr="00AE51CD">
        <w:rPr>
          <w:b w:val="0"/>
          <w:bCs w:val="0"/>
        </w:rPr>
        <w:t xml:space="preserve">1. </w:t>
      </w:r>
      <w:r w:rsidR="00D87B27">
        <w:rPr>
          <w:b w:val="0"/>
          <w:bCs w:val="0"/>
        </w:rPr>
        <w:t>jūnija</w:t>
      </w:r>
      <w:r w:rsidR="00D87B27" w:rsidRPr="00AE51CD">
        <w:rPr>
          <w:b w:val="0"/>
          <w:bCs w:val="0"/>
        </w:rPr>
        <w:t xml:space="preserve"> </w:t>
      </w:r>
      <w:r w:rsidR="00AE51CD" w:rsidRPr="00AE51CD">
        <w:rPr>
          <w:b w:val="0"/>
          <w:bCs w:val="0"/>
        </w:rPr>
        <w:t>rīkojumu Nr. 1.-5.2/</w:t>
      </w:r>
      <w:r w:rsidR="00D87B27">
        <w:rPr>
          <w:b w:val="0"/>
          <w:bCs w:val="0"/>
        </w:rPr>
        <w:t>87</w:t>
      </w:r>
      <w:r w:rsidR="00D87B27" w:rsidRPr="00AE51CD">
        <w:rPr>
          <w:b w:val="0"/>
          <w:bCs w:val="0"/>
        </w:rPr>
        <w:t xml:space="preserve"> </w:t>
      </w:r>
      <w:r w:rsidR="00AE51CD" w:rsidRPr="00AE51CD">
        <w:rPr>
          <w:b w:val="0"/>
          <w:bCs w:val="0"/>
        </w:rPr>
        <w:t>“</w:t>
      </w:r>
      <w:r w:rsidR="00AE51CD" w:rsidRPr="00AE51CD">
        <w:rPr>
          <w:b w:val="0"/>
          <w:bCs w:val="0"/>
          <w:i/>
          <w:iCs/>
        </w:rPr>
        <w:t>Par atbildīgās struktūrvienības, amatpersonas un paraksta tiesību noteikšanu”</w:t>
      </w:r>
      <w:r w:rsidR="00170418" w:rsidRPr="00AE51CD">
        <w:rPr>
          <w:b w:val="0"/>
          <w:bCs w:val="0"/>
        </w:rPr>
        <w:t>,</w:t>
      </w:r>
      <w:r w:rsidR="00170418" w:rsidRPr="00170418">
        <w:rPr>
          <w:b w:val="0"/>
          <w:bCs w:val="0"/>
        </w:rPr>
        <w:t xml:space="preserve"> no vienas puses</w:t>
      </w:r>
      <w:r w:rsidRPr="00170418">
        <w:rPr>
          <w:b w:val="0"/>
          <w:bCs w:val="0"/>
        </w:rPr>
        <w:t>,</w:t>
      </w:r>
      <w:r w:rsidR="003D0700" w:rsidRPr="00170418">
        <w:rPr>
          <w:b w:val="0"/>
          <w:bCs w:val="0"/>
        </w:rPr>
        <w:t xml:space="preserve"> </w:t>
      </w:r>
      <w:r w:rsidR="003D0700" w:rsidRPr="00732A19">
        <w:rPr>
          <w:b w:val="0"/>
        </w:rPr>
        <w:t>un</w:t>
      </w:r>
    </w:p>
    <w:p w14:paraId="0B09FD82" w14:textId="77777777" w:rsidR="00E851D3" w:rsidRPr="00E851D3" w:rsidRDefault="00732A19" w:rsidP="00667E70">
      <w:pPr>
        <w:spacing w:after="120"/>
        <w:ind w:firstLine="720"/>
        <w:jc w:val="both"/>
      </w:pPr>
      <w:r w:rsidRPr="00C20C55">
        <w:rPr>
          <w:b/>
          <w:i/>
          <w:color w:val="000000"/>
        </w:rPr>
        <w:t>Pašvaldība</w:t>
      </w:r>
      <w:r w:rsidR="00DA7202" w:rsidRPr="00C20C55">
        <w:rPr>
          <w:b/>
          <w:i/>
          <w:color w:val="000000"/>
        </w:rPr>
        <w:t>s nosaukums</w:t>
      </w:r>
      <w:r w:rsidR="00E073E6" w:rsidRPr="00732A19">
        <w:rPr>
          <w:color w:val="000000"/>
        </w:rPr>
        <w:t xml:space="preserve"> </w:t>
      </w:r>
      <w:r w:rsidR="005533D7" w:rsidRPr="00732A19">
        <w:t>(</w:t>
      </w:r>
      <w:r w:rsidR="00E073E6" w:rsidRPr="00732A19">
        <w:t xml:space="preserve">turpmāk – Partneris), tās </w:t>
      </w:r>
      <w:r w:rsidR="00DA7202" w:rsidRPr="00C20C55">
        <w:rPr>
          <w:i/>
        </w:rPr>
        <w:t xml:space="preserve">amats </w:t>
      </w:r>
      <w:r w:rsidR="00062845" w:rsidRPr="00062845">
        <w:rPr>
          <w:i/>
          <w:color w:val="000000"/>
        </w:rPr>
        <w:t>Vārds Uzvārds</w:t>
      </w:r>
      <w:r w:rsidR="00E073E6" w:rsidRPr="00732A19">
        <w:rPr>
          <w:color w:val="000000"/>
        </w:rPr>
        <w:t xml:space="preserve"> personā, kurš darbojas pamatojoties uz </w:t>
      </w:r>
      <w:r>
        <w:rPr>
          <w:color w:val="000000"/>
        </w:rPr>
        <w:t>___________________________</w:t>
      </w:r>
      <w:r w:rsidR="00E073E6" w:rsidRPr="00FE60F3">
        <w:t xml:space="preserve">, </w:t>
      </w:r>
      <w:r w:rsidR="00554AE1" w:rsidRPr="00FE60F3">
        <w:t>no otras puses,</w:t>
      </w:r>
      <w:r w:rsidR="0083362C" w:rsidRPr="00FE60F3">
        <w:t xml:space="preserve"> </w:t>
      </w:r>
    </w:p>
    <w:p w14:paraId="194F2CC3" w14:textId="22FD6D5D" w:rsidR="004E086D" w:rsidRDefault="00935CCF" w:rsidP="00E851D3">
      <w:pPr>
        <w:pStyle w:val="Normal11pt"/>
        <w:spacing w:after="120"/>
        <w:jc w:val="both"/>
        <w:rPr>
          <w:b w:val="0"/>
        </w:rPr>
      </w:pPr>
      <w:r>
        <w:rPr>
          <w:b w:val="0"/>
        </w:rPr>
        <w:t xml:space="preserve">abi kopā </w:t>
      </w:r>
      <w:r w:rsidR="00522B82" w:rsidRPr="000300E2">
        <w:rPr>
          <w:b w:val="0"/>
        </w:rPr>
        <w:t>turpmāk</w:t>
      </w:r>
      <w:r>
        <w:rPr>
          <w:b w:val="0"/>
        </w:rPr>
        <w:t xml:space="preserve"> tekstā saukti – Puses, bet katrs atsevišķi </w:t>
      </w:r>
      <w:r w:rsidR="00E97B4E" w:rsidRPr="00E97B4E">
        <w:rPr>
          <w:b w:val="0"/>
        </w:rPr>
        <w:t>–</w:t>
      </w:r>
      <w:r>
        <w:rPr>
          <w:b w:val="0"/>
        </w:rPr>
        <w:t xml:space="preserve"> Puse</w:t>
      </w:r>
      <w:r w:rsidR="00522B82" w:rsidRPr="00434F62">
        <w:rPr>
          <w:b w:val="0"/>
        </w:rPr>
        <w:t xml:space="preserve">, </w:t>
      </w:r>
    </w:p>
    <w:p w14:paraId="0D74E1BA" w14:textId="5D4D7FCD" w:rsidR="004E086D" w:rsidRPr="00434F62" w:rsidRDefault="004E086D" w:rsidP="004E086D">
      <w:pPr>
        <w:pStyle w:val="Normal11pt"/>
        <w:spacing w:after="120"/>
        <w:jc w:val="both"/>
        <w:rPr>
          <w:rStyle w:val="Izteiksmgs"/>
          <w:bCs/>
        </w:rPr>
      </w:pPr>
      <w:r w:rsidRPr="00434F62">
        <w:rPr>
          <w:b w:val="0"/>
        </w:rPr>
        <w:t xml:space="preserve">pamatojoties uz </w:t>
      </w:r>
      <w:r w:rsidR="00CE2562" w:rsidRPr="00CE2562">
        <w:rPr>
          <w:b w:val="0"/>
          <w:bCs w:val="0"/>
        </w:rPr>
        <w:t xml:space="preserve">Ministru kabineta </w:t>
      </w:r>
      <w:bookmarkStart w:id="1" w:name="_Hlk191383709"/>
      <w:r w:rsidR="00CE2562" w:rsidRPr="00CE2562">
        <w:rPr>
          <w:b w:val="0"/>
          <w:bCs w:val="0"/>
        </w:rPr>
        <w:t xml:space="preserve">2024. gada 7. maija noteikumu Nr. 283 </w:t>
      </w:r>
      <w:r w:rsidR="00E97B4E">
        <w:rPr>
          <w:b w:val="0"/>
          <w:bCs w:val="0"/>
        </w:rPr>
        <w:t>“</w:t>
      </w:r>
      <w:r w:rsidR="00CE2562" w:rsidRPr="00CE2562">
        <w:rPr>
          <w:b w:val="0"/>
          <w:bCs w:val="0"/>
          <w:shd w:val="clear" w:color="auto" w:fill="FFFFFF"/>
        </w:rPr>
        <w:t>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w:t>
      </w:r>
      <w:r w:rsidR="00800DC5">
        <w:rPr>
          <w:b w:val="0"/>
          <w:bCs w:val="0"/>
          <w:shd w:val="clear" w:color="auto" w:fill="FFFFFF"/>
        </w:rPr>
        <w:t>.</w:t>
      </w:r>
      <w:r w:rsidR="00CE2562" w:rsidRPr="00CE2562">
        <w:rPr>
          <w:b w:val="0"/>
          <w:bCs w:val="0"/>
          <w:shd w:val="clear" w:color="auto" w:fill="FFFFFF"/>
        </w:rPr>
        <w:t xml:space="preserve"> pasākuma “Atbalsts pieaugušo individuālajās vajadzībās balstītai pieaugušo izglītībai” īstenošanas noteikumi</w:t>
      </w:r>
      <w:r w:rsidR="00CE2562" w:rsidRPr="00CE2562">
        <w:rPr>
          <w:b w:val="0"/>
          <w:bCs w:val="0"/>
        </w:rPr>
        <w:t>” (turpmāk</w:t>
      </w:r>
      <w:r w:rsidR="009022B7">
        <w:rPr>
          <w:b w:val="0"/>
          <w:bCs w:val="0"/>
        </w:rPr>
        <w:t xml:space="preserve"> </w:t>
      </w:r>
      <w:r w:rsidR="009022B7" w:rsidRPr="009022B7">
        <w:rPr>
          <w:b w:val="0"/>
          <w:bCs w:val="0"/>
        </w:rPr>
        <w:t>–</w:t>
      </w:r>
      <w:r w:rsidR="00CE2562" w:rsidRPr="00CE2562">
        <w:rPr>
          <w:b w:val="0"/>
          <w:bCs w:val="0"/>
        </w:rPr>
        <w:t xml:space="preserve"> </w:t>
      </w:r>
      <w:r w:rsidR="006C743E" w:rsidRPr="006C743E">
        <w:rPr>
          <w:b w:val="0"/>
          <w:bCs w:val="0"/>
        </w:rPr>
        <w:t>MK noteikum</w:t>
      </w:r>
      <w:r w:rsidR="006C743E">
        <w:rPr>
          <w:b w:val="0"/>
          <w:bCs w:val="0"/>
        </w:rPr>
        <w:t>i</w:t>
      </w:r>
      <w:r w:rsidR="006C743E" w:rsidRPr="006C743E">
        <w:rPr>
          <w:b w:val="0"/>
          <w:bCs w:val="0"/>
        </w:rPr>
        <w:t xml:space="preserve"> Nr. 283</w:t>
      </w:r>
      <w:r w:rsidR="00CE2562" w:rsidRPr="00CE2562">
        <w:rPr>
          <w:b w:val="0"/>
          <w:bCs w:val="0"/>
        </w:rPr>
        <w:t xml:space="preserve">)  </w:t>
      </w:r>
      <w:bookmarkEnd w:id="1"/>
      <w:r w:rsidR="00CE2562" w:rsidRPr="00CE2562">
        <w:rPr>
          <w:b w:val="0"/>
          <w:bCs w:val="0"/>
        </w:rPr>
        <w:t>3.</w:t>
      </w:r>
      <w:r w:rsidR="00170418">
        <w:rPr>
          <w:b w:val="0"/>
          <w:bCs w:val="0"/>
        </w:rPr>
        <w:t> </w:t>
      </w:r>
      <w:r w:rsidR="00CE2562" w:rsidRPr="00CE2562">
        <w:rPr>
          <w:b w:val="0"/>
          <w:bCs w:val="0"/>
        </w:rPr>
        <w:t xml:space="preserve">punktā, </w:t>
      </w:r>
      <w:r w:rsidR="00FA35A7">
        <w:rPr>
          <w:b w:val="0"/>
          <w:bCs w:val="0"/>
        </w:rPr>
        <w:t xml:space="preserve">14.2. un </w:t>
      </w:r>
      <w:r w:rsidR="00CE2562" w:rsidRPr="00CE2562">
        <w:rPr>
          <w:b w:val="0"/>
          <w:bCs w:val="0"/>
        </w:rPr>
        <w:t>19.</w:t>
      </w:r>
      <w:r w:rsidR="00981F16">
        <w:rPr>
          <w:b w:val="0"/>
          <w:bCs w:val="0"/>
        </w:rPr>
        <w:t xml:space="preserve"> </w:t>
      </w:r>
      <w:r w:rsidR="00CE2562" w:rsidRPr="00CE2562">
        <w:rPr>
          <w:b w:val="0"/>
          <w:bCs w:val="0"/>
        </w:rPr>
        <w:t>punkt</w:t>
      </w:r>
      <w:r w:rsidR="00FA35A7">
        <w:rPr>
          <w:b w:val="0"/>
          <w:bCs w:val="0"/>
        </w:rPr>
        <w:t>ā</w:t>
      </w:r>
      <w:r w:rsidR="00CE2562">
        <w:rPr>
          <w:rStyle w:val="Izteiksmgs"/>
          <w:b/>
          <w:bCs/>
        </w:rPr>
        <w:t xml:space="preserve"> </w:t>
      </w:r>
      <w:r w:rsidR="00CE2562" w:rsidRPr="00CE2562">
        <w:rPr>
          <w:rStyle w:val="Izteiksmgs"/>
        </w:rPr>
        <w:t>noteikto</w:t>
      </w:r>
      <w:r w:rsidR="00800DC5">
        <w:rPr>
          <w:rStyle w:val="Izteiksmgs"/>
        </w:rPr>
        <w:t>,</w:t>
      </w:r>
    </w:p>
    <w:p w14:paraId="5804487A" w14:textId="1B20B628" w:rsidR="004E086D" w:rsidRPr="00BD0CF1" w:rsidRDefault="00FA35A7" w:rsidP="004E086D">
      <w:pPr>
        <w:pStyle w:val="Kjene"/>
        <w:jc w:val="both"/>
        <w:rPr>
          <w:lang w:val="lv-LV"/>
        </w:rPr>
      </w:pPr>
      <w:r w:rsidRPr="00426A4A">
        <w:t xml:space="preserve">VIENOJAS par sadarbību </w:t>
      </w:r>
      <w:bookmarkStart w:id="2" w:name="_Hlk189591104"/>
      <w:r w:rsidR="006342E3" w:rsidRPr="00DE2DBE">
        <w:rPr>
          <w:lang w:val="lv-LV"/>
        </w:rPr>
        <w:t>projekt</w:t>
      </w:r>
      <w:r w:rsidR="0041362E">
        <w:rPr>
          <w:lang w:val="lv-LV"/>
        </w:rPr>
        <w:t>a</w:t>
      </w:r>
      <w:r w:rsidR="006342E3" w:rsidRPr="00DE2DBE">
        <w:rPr>
          <w:lang w:val="lv-LV"/>
        </w:rPr>
        <w:t xml:space="preserve"> </w:t>
      </w:r>
      <w:r w:rsidR="0041362E" w:rsidRPr="00DE2DBE">
        <w:t>Nr. 4.2.4.2/1/24/I/001</w:t>
      </w:r>
      <w:r w:rsidR="00C73E56">
        <w:t xml:space="preserve"> </w:t>
      </w:r>
      <w:r w:rsidR="006342E3" w:rsidRPr="00DE2DBE">
        <w:t>“</w:t>
      </w:r>
      <w:r w:rsidR="006342E3" w:rsidRPr="00DE2DBE">
        <w:rPr>
          <w:lang w:val="lv-LV"/>
        </w:rPr>
        <w:t>Atbalsts pieaugušo individuālajās vajadzībās balstītai pieaugušo izglītībai</w:t>
      </w:r>
      <w:r w:rsidR="006342E3" w:rsidRPr="00DE2DBE">
        <w:t>“</w:t>
      </w:r>
      <w:r w:rsidR="006342E3" w:rsidRPr="00DE2DBE">
        <w:rPr>
          <w:lang w:val="lv-LV"/>
        </w:rPr>
        <w:t xml:space="preserve"> </w:t>
      </w:r>
      <w:r w:rsidR="0041362E">
        <w:t>īstenošanā</w:t>
      </w:r>
      <w:r w:rsidR="006342E3" w:rsidRPr="00DE2DBE">
        <w:t xml:space="preserve"> </w:t>
      </w:r>
      <w:bookmarkEnd w:id="2"/>
      <w:r w:rsidR="006342E3" w:rsidRPr="00DE2DBE">
        <w:rPr>
          <w:lang w:val="lv-LV"/>
        </w:rPr>
        <w:t>(turpmāk – Projekts)</w:t>
      </w:r>
      <w:r w:rsidRPr="00426A4A">
        <w:t xml:space="preserve"> </w:t>
      </w:r>
      <w:r w:rsidR="004E086D" w:rsidRPr="00C121A3">
        <w:t>un n</w:t>
      </w:r>
      <w:r w:rsidR="004E086D" w:rsidRPr="00BD0CF1">
        <w:t xml:space="preserve">oslēdz šādu sadarbības līgumu (turpmāk </w:t>
      </w:r>
      <w:r w:rsidR="004E086D" w:rsidRPr="00BD0CF1">
        <w:rPr>
          <w:szCs w:val="28"/>
        </w:rPr>
        <w:t>–</w:t>
      </w:r>
      <w:r w:rsidR="004E086D" w:rsidRPr="00BD0CF1">
        <w:t> </w:t>
      </w:r>
      <w:r w:rsidR="008321CE">
        <w:t>Līgums):</w:t>
      </w:r>
    </w:p>
    <w:p w14:paraId="375D5B18" w14:textId="77777777" w:rsidR="00AD64DD" w:rsidRPr="00BD0CF1" w:rsidRDefault="00AD64DD" w:rsidP="00BA55A1">
      <w:pPr>
        <w:ind w:firstLine="720"/>
        <w:jc w:val="both"/>
      </w:pPr>
    </w:p>
    <w:p w14:paraId="137C7B57" w14:textId="77777777" w:rsidR="00F9113F" w:rsidRPr="009647FD" w:rsidRDefault="00F9113F" w:rsidP="00FC086E">
      <w:pPr>
        <w:numPr>
          <w:ilvl w:val="0"/>
          <w:numId w:val="3"/>
        </w:numPr>
        <w:jc w:val="center"/>
        <w:rPr>
          <w:b/>
          <w:szCs w:val="28"/>
        </w:rPr>
      </w:pPr>
      <w:r w:rsidRPr="00BD0CF1">
        <w:rPr>
          <w:b/>
          <w:szCs w:val="28"/>
        </w:rPr>
        <w:t>Līguma mērķis</w:t>
      </w:r>
      <w:r w:rsidR="00E53B9C" w:rsidRPr="00BD0CF1">
        <w:rPr>
          <w:b/>
          <w:szCs w:val="28"/>
        </w:rPr>
        <w:t>,</w:t>
      </w:r>
      <w:r w:rsidRPr="00BD0CF1">
        <w:rPr>
          <w:b/>
          <w:szCs w:val="28"/>
        </w:rPr>
        <w:t xml:space="preserve"> priekšmets</w:t>
      </w:r>
      <w:r w:rsidR="00E53B9C" w:rsidRPr="00BD0CF1">
        <w:rPr>
          <w:b/>
          <w:szCs w:val="28"/>
        </w:rPr>
        <w:t xml:space="preserve"> un piemērojamie normatīvie</w:t>
      </w:r>
      <w:r w:rsidR="00E53B9C">
        <w:rPr>
          <w:b/>
          <w:szCs w:val="28"/>
        </w:rPr>
        <w:t xml:space="preserve"> akti</w:t>
      </w:r>
    </w:p>
    <w:p w14:paraId="2994875B" w14:textId="77777777" w:rsidR="00F9113F" w:rsidRPr="007E4928" w:rsidRDefault="00F9113F" w:rsidP="00BA55A1">
      <w:pPr>
        <w:jc w:val="center"/>
        <w:rPr>
          <w:b/>
          <w:sz w:val="12"/>
          <w:szCs w:val="12"/>
        </w:rPr>
      </w:pPr>
    </w:p>
    <w:p w14:paraId="4219843A" w14:textId="010ACD60" w:rsidR="003F1A8C" w:rsidRPr="003F1A8C" w:rsidRDefault="002D6F7D" w:rsidP="007D64C9">
      <w:pPr>
        <w:numPr>
          <w:ilvl w:val="1"/>
          <w:numId w:val="3"/>
        </w:numPr>
        <w:tabs>
          <w:tab w:val="left" w:pos="567"/>
        </w:tabs>
        <w:ind w:left="567" w:hanging="567"/>
        <w:jc w:val="both"/>
        <w:rPr>
          <w:szCs w:val="28"/>
        </w:rPr>
      </w:pPr>
      <w:r w:rsidRPr="003F1A8C">
        <w:rPr>
          <w:szCs w:val="28"/>
        </w:rPr>
        <w:t>L</w:t>
      </w:r>
      <w:r w:rsidR="00F9113F" w:rsidRPr="003F1A8C">
        <w:rPr>
          <w:szCs w:val="28"/>
        </w:rPr>
        <w:t xml:space="preserve">īguma mērķis </w:t>
      </w:r>
      <w:r w:rsidR="00A8312A" w:rsidRPr="003F1A8C">
        <w:rPr>
          <w:szCs w:val="28"/>
        </w:rPr>
        <w:t xml:space="preserve">– </w:t>
      </w:r>
      <w:r w:rsidR="00F9113F" w:rsidRPr="003F1A8C">
        <w:rPr>
          <w:szCs w:val="28"/>
        </w:rPr>
        <w:t xml:space="preserve">nodrošināt sadarbību starp </w:t>
      </w:r>
      <w:r w:rsidR="00A8312A" w:rsidRPr="003F1A8C">
        <w:rPr>
          <w:szCs w:val="28"/>
        </w:rPr>
        <w:t>Aģentūru</w:t>
      </w:r>
      <w:r w:rsidR="00F9113F" w:rsidRPr="003F1A8C">
        <w:rPr>
          <w:szCs w:val="28"/>
        </w:rPr>
        <w:t xml:space="preserve"> un </w:t>
      </w:r>
      <w:bookmarkStart w:id="3" w:name="OLE_LINK1"/>
      <w:bookmarkStart w:id="4" w:name="OLE_LINK2"/>
      <w:r w:rsidR="00F9113F" w:rsidRPr="009647FD">
        <w:t>P</w:t>
      </w:r>
      <w:r w:rsidR="00A8312A">
        <w:t>artneri</w:t>
      </w:r>
      <w:bookmarkEnd w:id="3"/>
      <w:bookmarkEnd w:id="4"/>
      <w:r w:rsidR="00A8312A">
        <w:t xml:space="preserve"> Projekta</w:t>
      </w:r>
      <w:r w:rsidR="00E2230D">
        <w:t xml:space="preserve"> atbalstāmo</w:t>
      </w:r>
      <w:r w:rsidR="00A8312A">
        <w:t xml:space="preserve"> </w:t>
      </w:r>
      <w:r w:rsidR="00FD41B2">
        <w:t>darbību</w:t>
      </w:r>
      <w:r w:rsidR="00854F1C">
        <w:t xml:space="preserve"> </w:t>
      </w:r>
      <w:r w:rsidR="00A8312A">
        <w:t>īstenošanā</w:t>
      </w:r>
      <w:r w:rsidR="009A5A5E">
        <w:t xml:space="preserve"> un rezultātu sasniegšanā</w:t>
      </w:r>
      <w:r w:rsidR="008761FB">
        <w:t>.</w:t>
      </w:r>
      <w:r w:rsidR="001715CE">
        <w:t xml:space="preserve"> </w:t>
      </w:r>
    </w:p>
    <w:p w14:paraId="67F27A90" w14:textId="61AFC2A4" w:rsidR="00114FC1" w:rsidRDefault="002D6F7D" w:rsidP="007D64C9">
      <w:pPr>
        <w:numPr>
          <w:ilvl w:val="1"/>
          <w:numId w:val="3"/>
        </w:numPr>
        <w:tabs>
          <w:tab w:val="left" w:pos="567"/>
        </w:tabs>
        <w:ind w:left="567" w:hanging="567"/>
        <w:jc w:val="both"/>
        <w:rPr>
          <w:szCs w:val="28"/>
        </w:rPr>
      </w:pPr>
      <w:r w:rsidRPr="003F1A8C">
        <w:rPr>
          <w:szCs w:val="28"/>
        </w:rPr>
        <w:t>L</w:t>
      </w:r>
      <w:r w:rsidR="00F9113F" w:rsidRPr="003F1A8C">
        <w:rPr>
          <w:szCs w:val="28"/>
        </w:rPr>
        <w:t xml:space="preserve">īgums nosaka Pušu </w:t>
      </w:r>
      <w:r w:rsidR="003F1A8C">
        <w:rPr>
          <w:szCs w:val="28"/>
        </w:rPr>
        <w:t xml:space="preserve">pienākumus un tiesības </w:t>
      </w:r>
      <w:r w:rsidR="00F9113F" w:rsidRPr="003F1A8C">
        <w:rPr>
          <w:szCs w:val="28"/>
        </w:rPr>
        <w:t xml:space="preserve">Projekta īstenošanā, </w:t>
      </w:r>
      <w:r w:rsidR="003F1A8C">
        <w:rPr>
          <w:szCs w:val="28"/>
        </w:rPr>
        <w:t>Partnera darbības atbilstības novērtēšanas</w:t>
      </w:r>
      <w:r w:rsidR="00F9113F" w:rsidRPr="003F1A8C">
        <w:rPr>
          <w:szCs w:val="28"/>
        </w:rPr>
        <w:t xml:space="preserve"> kārtību</w:t>
      </w:r>
      <w:r w:rsidR="00521E6A">
        <w:rPr>
          <w:szCs w:val="28"/>
        </w:rPr>
        <w:t xml:space="preserve"> un</w:t>
      </w:r>
      <w:r w:rsidR="00F9113F" w:rsidRPr="003F1A8C">
        <w:rPr>
          <w:szCs w:val="28"/>
        </w:rPr>
        <w:t xml:space="preserve"> </w:t>
      </w:r>
      <w:r w:rsidR="00F9113F" w:rsidRPr="009647FD">
        <w:t>P</w:t>
      </w:r>
      <w:r w:rsidR="00FC086E">
        <w:t xml:space="preserve">artnerim </w:t>
      </w:r>
      <w:r w:rsidR="00F9113F" w:rsidRPr="003F1A8C">
        <w:rPr>
          <w:szCs w:val="28"/>
        </w:rPr>
        <w:t xml:space="preserve">piešķirto finanšu līdzekļu apmēru </w:t>
      </w:r>
      <w:r w:rsidR="00FD41B2">
        <w:rPr>
          <w:szCs w:val="28"/>
        </w:rPr>
        <w:t>darbību</w:t>
      </w:r>
      <w:r w:rsidR="003F1A8C">
        <w:rPr>
          <w:szCs w:val="28"/>
        </w:rPr>
        <w:t xml:space="preserve"> īstenošanai</w:t>
      </w:r>
      <w:r w:rsidR="00F9113F" w:rsidRPr="003F1A8C">
        <w:rPr>
          <w:szCs w:val="28"/>
        </w:rPr>
        <w:t xml:space="preserve"> atbilstoši Projektam</w:t>
      </w:r>
      <w:r w:rsidR="008761FB">
        <w:rPr>
          <w:szCs w:val="28"/>
        </w:rPr>
        <w:t>.</w:t>
      </w:r>
    </w:p>
    <w:p w14:paraId="5C54C9D1" w14:textId="711349AB" w:rsidR="00114FC1" w:rsidRDefault="00114FC1" w:rsidP="007D64C9">
      <w:pPr>
        <w:numPr>
          <w:ilvl w:val="1"/>
          <w:numId w:val="3"/>
        </w:numPr>
        <w:tabs>
          <w:tab w:val="left" w:pos="567"/>
        </w:tabs>
        <w:ind w:left="567" w:hanging="567"/>
        <w:jc w:val="both"/>
        <w:rPr>
          <w:szCs w:val="28"/>
        </w:rPr>
      </w:pPr>
      <w:r w:rsidRPr="00114FC1">
        <w:rPr>
          <w:szCs w:val="28"/>
        </w:rPr>
        <w:t xml:space="preserve">Pildot Līgumā noteiktos pienākumus un saistības, Puses apņemas piemērot spēkā esošos </w:t>
      </w:r>
      <w:r w:rsidR="00D57034" w:rsidRPr="00114FC1">
        <w:rPr>
          <w:szCs w:val="28"/>
        </w:rPr>
        <w:t xml:space="preserve">Latvijas Republikas </w:t>
      </w:r>
      <w:r w:rsidR="00D57034">
        <w:rPr>
          <w:szCs w:val="28"/>
        </w:rPr>
        <w:t xml:space="preserve">un </w:t>
      </w:r>
      <w:r w:rsidRPr="00114FC1">
        <w:rPr>
          <w:szCs w:val="28"/>
        </w:rPr>
        <w:t xml:space="preserve">Eiropas Savienības normatīvos aktus. Gadījumā, ja piemērojamais normatīvais akts vai atsevišķa tiesību norma tiek grozīta vai zaudē spēku, ir piemērojams spēkā esošais normatīvais akts un tiesību norma, kas regulē attiecīgo jautājumu, neatkarīgi no tā, vai </w:t>
      </w:r>
      <w:r>
        <w:rPr>
          <w:szCs w:val="28"/>
        </w:rPr>
        <w:t xml:space="preserve">Līgumā </w:t>
      </w:r>
      <w:r w:rsidRPr="00114FC1">
        <w:rPr>
          <w:szCs w:val="28"/>
        </w:rPr>
        <w:t xml:space="preserve">uz to ir vai nav dota tieša norāde. </w:t>
      </w:r>
    </w:p>
    <w:p w14:paraId="17D09265" w14:textId="77777777" w:rsidR="00F9113F" w:rsidRDefault="00F9113F" w:rsidP="00BA55A1">
      <w:pPr>
        <w:jc w:val="both"/>
      </w:pPr>
    </w:p>
    <w:p w14:paraId="378CDE85" w14:textId="77777777" w:rsidR="00FC086E" w:rsidRPr="00FC086E" w:rsidRDefault="00FC086E" w:rsidP="00FC086E">
      <w:pPr>
        <w:numPr>
          <w:ilvl w:val="0"/>
          <w:numId w:val="3"/>
        </w:numPr>
        <w:jc w:val="center"/>
        <w:rPr>
          <w:b/>
          <w:szCs w:val="28"/>
        </w:rPr>
      </w:pPr>
      <w:r>
        <w:rPr>
          <w:b/>
          <w:szCs w:val="28"/>
        </w:rPr>
        <w:t>Aģentūras pienākumi un tiesības</w:t>
      </w:r>
    </w:p>
    <w:p w14:paraId="32416624" w14:textId="77777777" w:rsidR="00FC086E" w:rsidRPr="00A55BD3" w:rsidRDefault="00FC086E" w:rsidP="00FC086E">
      <w:pPr>
        <w:jc w:val="center"/>
        <w:rPr>
          <w:b/>
          <w:sz w:val="12"/>
          <w:szCs w:val="12"/>
        </w:rPr>
      </w:pPr>
    </w:p>
    <w:p w14:paraId="11F8340B" w14:textId="28413765" w:rsidR="00FC086E" w:rsidRPr="00981F16" w:rsidRDefault="00FC086E" w:rsidP="007D64C9">
      <w:pPr>
        <w:numPr>
          <w:ilvl w:val="1"/>
          <w:numId w:val="3"/>
        </w:numPr>
        <w:tabs>
          <w:tab w:val="left" w:pos="567"/>
        </w:tabs>
        <w:ind w:left="567" w:hanging="567"/>
        <w:jc w:val="both"/>
        <w:rPr>
          <w:szCs w:val="28"/>
        </w:rPr>
      </w:pPr>
      <w:r w:rsidRPr="00981F16">
        <w:rPr>
          <w:szCs w:val="28"/>
        </w:rPr>
        <w:t>Aģentūrai ir pienākums:</w:t>
      </w:r>
      <w:r w:rsidR="00FA35A7" w:rsidRPr="00981F16">
        <w:rPr>
          <w:szCs w:val="28"/>
        </w:rPr>
        <w:t xml:space="preserve"> </w:t>
      </w:r>
    </w:p>
    <w:p w14:paraId="79F14FFA" w14:textId="77777777" w:rsidR="00496868" w:rsidRPr="00981F16" w:rsidRDefault="00FC086E" w:rsidP="007D64C9">
      <w:pPr>
        <w:numPr>
          <w:ilvl w:val="2"/>
          <w:numId w:val="3"/>
        </w:numPr>
        <w:tabs>
          <w:tab w:val="left" w:pos="1134"/>
        </w:tabs>
        <w:ind w:left="1134" w:hanging="567"/>
        <w:jc w:val="both"/>
        <w:rPr>
          <w:szCs w:val="28"/>
        </w:rPr>
      </w:pPr>
      <w:r w:rsidRPr="00981F16">
        <w:rPr>
          <w:szCs w:val="28"/>
        </w:rPr>
        <w:t>Īstenot Projektu, nodrošinot tiesisku un efektīvu Projekta vadību</w:t>
      </w:r>
      <w:r w:rsidR="00517EAE" w:rsidRPr="00981F16">
        <w:rPr>
          <w:szCs w:val="28"/>
        </w:rPr>
        <w:t>;</w:t>
      </w:r>
    </w:p>
    <w:p w14:paraId="39961CB0" w14:textId="77777777" w:rsidR="003D3B35" w:rsidRPr="0049506E" w:rsidRDefault="003D3B35" w:rsidP="007D64C9">
      <w:pPr>
        <w:numPr>
          <w:ilvl w:val="2"/>
          <w:numId w:val="3"/>
        </w:numPr>
        <w:tabs>
          <w:tab w:val="left" w:pos="1134"/>
        </w:tabs>
        <w:ind w:left="1134" w:hanging="567"/>
        <w:jc w:val="both"/>
        <w:rPr>
          <w:szCs w:val="28"/>
        </w:rPr>
      </w:pPr>
      <w:r w:rsidRPr="00981F16">
        <w:rPr>
          <w:szCs w:val="28"/>
        </w:rPr>
        <w:t>Uzsākot Līguma izpildi, iepazīstināt Partneri ar atbilstošajiem atskaišu veidlapu</w:t>
      </w:r>
      <w:r>
        <w:rPr>
          <w:szCs w:val="28"/>
        </w:rPr>
        <w:t xml:space="preserve"> paraugiem u.c. dokumentiem, kas nepieciešami Partnera pienākumu veikšanai;</w:t>
      </w:r>
    </w:p>
    <w:p w14:paraId="4ED750F2" w14:textId="64F9F32B" w:rsidR="003D3B35" w:rsidRDefault="00FC086E" w:rsidP="007D64C9">
      <w:pPr>
        <w:numPr>
          <w:ilvl w:val="2"/>
          <w:numId w:val="3"/>
        </w:numPr>
        <w:tabs>
          <w:tab w:val="left" w:pos="1134"/>
        </w:tabs>
        <w:ind w:left="1134" w:hanging="567"/>
        <w:jc w:val="both"/>
        <w:rPr>
          <w:szCs w:val="28"/>
        </w:rPr>
      </w:pPr>
      <w:r w:rsidRPr="0049506E">
        <w:rPr>
          <w:szCs w:val="28"/>
        </w:rPr>
        <w:t>Sniegt Partnerim informatīvo</w:t>
      </w:r>
      <w:r w:rsidR="007D0302">
        <w:rPr>
          <w:szCs w:val="28"/>
        </w:rPr>
        <w:t>,</w:t>
      </w:r>
      <w:r w:rsidR="00E24E14" w:rsidRPr="0049506E">
        <w:rPr>
          <w:szCs w:val="28"/>
        </w:rPr>
        <w:t xml:space="preserve"> konsultatīvo</w:t>
      </w:r>
      <w:r w:rsidR="007D0302">
        <w:rPr>
          <w:szCs w:val="28"/>
        </w:rPr>
        <w:t xml:space="preserve"> un metodisko</w:t>
      </w:r>
      <w:r w:rsidR="00E24E14" w:rsidRPr="0049506E">
        <w:rPr>
          <w:szCs w:val="28"/>
        </w:rPr>
        <w:t xml:space="preserve"> </w:t>
      </w:r>
      <w:r w:rsidRPr="0049506E">
        <w:rPr>
          <w:szCs w:val="28"/>
        </w:rPr>
        <w:t xml:space="preserve">atbalstu Projekta </w:t>
      </w:r>
      <w:r w:rsidR="00E2230D">
        <w:rPr>
          <w:szCs w:val="28"/>
        </w:rPr>
        <w:t xml:space="preserve">atbalstāmo </w:t>
      </w:r>
      <w:r w:rsidR="00FD41B2" w:rsidRPr="007D64C9">
        <w:rPr>
          <w:szCs w:val="28"/>
        </w:rPr>
        <w:t>darbību</w:t>
      </w:r>
      <w:r w:rsidR="00E24E14" w:rsidRPr="007D64C9">
        <w:rPr>
          <w:szCs w:val="28"/>
        </w:rPr>
        <w:t xml:space="preserve"> īstenošanā un rezultātu sasniegšanā</w:t>
      </w:r>
      <w:r w:rsidR="0083702C">
        <w:rPr>
          <w:szCs w:val="28"/>
        </w:rPr>
        <w:t xml:space="preserve">, tajā skaitā organizēt </w:t>
      </w:r>
      <w:r w:rsidR="0083702C">
        <w:rPr>
          <w:szCs w:val="28"/>
        </w:rPr>
        <w:lastRenderedPageBreak/>
        <w:t xml:space="preserve">informatīvus, </w:t>
      </w:r>
      <w:proofErr w:type="spellStart"/>
      <w:r w:rsidR="0083702C">
        <w:rPr>
          <w:szCs w:val="28"/>
        </w:rPr>
        <w:t>mērķkomunikācijas</w:t>
      </w:r>
      <w:proofErr w:type="spellEnd"/>
      <w:r w:rsidR="0083702C">
        <w:rPr>
          <w:szCs w:val="28"/>
        </w:rPr>
        <w:t xml:space="preserve"> un kapacitātes stiprināšanas pasākumus, tostarp pašvaldību </w:t>
      </w:r>
      <w:r w:rsidR="0041362E">
        <w:rPr>
          <w:szCs w:val="28"/>
        </w:rPr>
        <w:t>P</w:t>
      </w:r>
      <w:r w:rsidR="0083702C">
        <w:rPr>
          <w:szCs w:val="28"/>
        </w:rPr>
        <w:t>ieaugušo izglītības koordinatoru un pieaugušo izglītības speciālistu prasmju stiprināšanai</w:t>
      </w:r>
      <w:r w:rsidR="00424CCA" w:rsidRPr="0049506E">
        <w:rPr>
          <w:szCs w:val="28"/>
        </w:rPr>
        <w:t>;</w:t>
      </w:r>
    </w:p>
    <w:p w14:paraId="354938EB" w14:textId="33983DB7" w:rsidR="00062845" w:rsidRDefault="00062845" w:rsidP="00FA35A7">
      <w:pPr>
        <w:numPr>
          <w:ilvl w:val="2"/>
          <w:numId w:val="3"/>
        </w:numPr>
        <w:tabs>
          <w:tab w:val="left" w:pos="1134"/>
        </w:tabs>
        <w:ind w:left="1134" w:hanging="567"/>
        <w:jc w:val="both"/>
      </w:pPr>
      <w:r w:rsidRPr="00FA35A7">
        <w:t>Nodrošināt Partneri ar informāciju par atbalsta iespējām Projekta mērķa grupai</w:t>
      </w:r>
      <w:r w:rsidR="003D1FA7">
        <w:t xml:space="preserve"> - </w:t>
      </w:r>
      <w:r w:rsidR="003D1FA7" w:rsidRPr="003D1FA7">
        <w:t>nodarbinātās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 (turpmāk - mērķa grupas personas</w:t>
      </w:r>
      <w:r w:rsidR="003D1FA7">
        <w:t xml:space="preserve"> vai </w:t>
      </w:r>
      <w:r w:rsidR="003D1FA7" w:rsidRPr="003D1FA7">
        <w:t>mērķa grupa)</w:t>
      </w:r>
      <w:r w:rsidR="007D0302" w:rsidRPr="00FA35A7">
        <w:t>;</w:t>
      </w:r>
    </w:p>
    <w:p w14:paraId="4C10F426" w14:textId="74BC4E62" w:rsidR="00AA4746" w:rsidRPr="00AA4746" w:rsidRDefault="00FA35A7" w:rsidP="004620E3">
      <w:pPr>
        <w:numPr>
          <w:ilvl w:val="2"/>
          <w:numId w:val="3"/>
        </w:numPr>
        <w:tabs>
          <w:tab w:val="left" w:pos="1134"/>
        </w:tabs>
        <w:ind w:left="1134" w:hanging="567"/>
        <w:jc w:val="both"/>
      </w:pPr>
      <w:r w:rsidRPr="00FA35A7">
        <w:t xml:space="preserve">Nodrošināt </w:t>
      </w:r>
      <w:r w:rsidR="00050D25" w:rsidRPr="00050D25">
        <w:t>Partnerim nepieciešamo finansējumu atbilstoši MK noteikumu Nr.</w:t>
      </w:r>
      <w:r w:rsidR="00050D25" w:rsidRPr="00050D25">
        <w:rPr>
          <w:b/>
          <w:bCs/>
        </w:rPr>
        <w:t> </w:t>
      </w:r>
      <w:r w:rsidR="00050D25" w:rsidRPr="00050D25">
        <w:t>283 23.9. apakšpunktam mērķa grupas informēšanai un piesaistei Projektā un karjeras konsultāciju sniegšanai saskaņā ar Izglītības un zinātnes ministrijas 2025. gada 3.</w:t>
      </w:r>
      <w:r w:rsidR="00050D25">
        <w:t> </w:t>
      </w:r>
      <w:r w:rsidR="00050D25" w:rsidRPr="00050D25">
        <w:t xml:space="preserve">februārī apstiprinātās metodikas </w:t>
      </w:r>
      <w:r w:rsidR="00050D25" w:rsidRPr="00050D25">
        <w:rPr>
          <w:i/>
          <w:iCs/>
        </w:rPr>
        <w:t>“Vienas vienības izmaksu standarta likmes aprēķina un piemērošanas metodika mērķa grupas personu iesaistei un karjeras konsultāciju īstenošanai Eiropas Savienības Kohēzijas politikas programmas 2021. – 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w:t>
      </w:r>
      <w:r w:rsidR="00050D25" w:rsidRPr="00050D25">
        <w:t xml:space="preserve"> ietvaros" (turpmāk – Metodika)</w:t>
      </w:r>
      <w:r w:rsidR="00A06A80">
        <w:t xml:space="preserve"> noteikto</w:t>
      </w:r>
      <w:r w:rsidR="00050D25">
        <w:rPr>
          <w:bCs/>
        </w:rPr>
        <w:t>;</w:t>
      </w:r>
    </w:p>
    <w:p w14:paraId="55196384" w14:textId="5DA265D4" w:rsidR="00722E88" w:rsidRPr="004620E3" w:rsidRDefault="00AA4746" w:rsidP="004620E3">
      <w:pPr>
        <w:numPr>
          <w:ilvl w:val="2"/>
          <w:numId w:val="3"/>
        </w:numPr>
        <w:tabs>
          <w:tab w:val="left" w:pos="1134"/>
        </w:tabs>
        <w:ind w:left="1134" w:hanging="567"/>
        <w:jc w:val="both"/>
      </w:pPr>
      <w:r>
        <w:rPr>
          <w:bCs/>
        </w:rPr>
        <w:t xml:space="preserve">Nodrošināt Līguma </w:t>
      </w:r>
      <w:r w:rsidR="00696FE8">
        <w:rPr>
          <w:bCs/>
        </w:rPr>
        <w:t xml:space="preserve">3.2. </w:t>
      </w:r>
      <w:r>
        <w:rPr>
          <w:bCs/>
        </w:rPr>
        <w:t xml:space="preserve">un </w:t>
      </w:r>
      <w:r w:rsidR="00696FE8">
        <w:rPr>
          <w:bCs/>
        </w:rPr>
        <w:t>3.3.</w:t>
      </w:r>
      <w:r w:rsidR="00B5185C">
        <w:rPr>
          <w:bCs/>
        </w:rPr>
        <w:t xml:space="preserve"> </w:t>
      </w:r>
      <w:r w:rsidR="00451F3F">
        <w:rPr>
          <w:bCs/>
        </w:rPr>
        <w:t>apakš</w:t>
      </w:r>
      <w:r w:rsidR="00043170">
        <w:rPr>
          <w:bCs/>
        </w:rPr>
        <w:t>punktā</w:t>
      </w:r>
      <w:r>
        <w:rPr>
          <w:bCs/>
        </w:rPr>
        <w:t xml:space="preserve"> noteiktām personām</w:t>
      </w:r>
      <w:r w:rsidR="00D95E7A" w:rsidRPr="00D95E7A">
        <w:rPr>
          <w:color w:val="FF0000"/>
          <w:lang w:eastAsia="en-US"/>
        </w:rPr>
        <w:t xml:space="preserve"> </w:t>
      </w:r>
      <w:r w:rsidR="00D95E7A" w:rsidRPr="00D95E7A">
        <w:rPr>
          <w:bCs/>
        </w:rPr>
        <w:t>to funkciju veikšanai nepieciešamajā apjomā</w:t>
      </w:r>
      <w:r>
        <w:rPr>
          <w:bCs/>
        </w:rPr>
        <w:t xml:space="preserve"> piekļuvi Aģentūras uzturētajā Prasmju pārvaldības platformā.</w:t>
      </w:r>
    </w:p>
    <w:p w14:paraId="4A0B981E" w14:textId="00753504" w:rsidR="003A1351" w:rsidRPr="00017AC3" w:rsidRDefault="0020496E" w:rsidP="00017AC3">
      <w:pPr>
        <w:numPr>
          <w:ilvl w:val="1"/>
          <w:numId w:val="3"/>
        </w:numPr>
        <w:tabs>
          <w:tab w:val="left" w:pos="567"/>
        </w:tabs>
        <w:ind w:left="567" w:hanging="567"/>
        <w:jc w:val="both"/>
        <w:rPr>
          <w:szCs w:val="28"/>
        </w:rPr>
      </w:pPr>
      <w:r w:rsidRPr="00017AC3">
        <w:rPr>
          <w:szCs w:val="28"/>
        </w:rPr>
        <w:t>Aģentūrai ir tiesības:</w:t>
      </w:r>
    </w:p>
    <w:p w14:paraId="39D79695" w14:textId="77777777" w:rsidR="0003765F" w:rsidRPr="004620E3" w:rsidRDefault="00F158EE" w:rsidP="004620E3">
      <w:pPr>
        <w:numPr>
          <w:ilvl w:val="2"/>
          <w:numId w:val="3"/>
        </w:numPr>
        <w:tabs>
          <w:tab w:val="left" w:pos="1134"/>
        </w:tabs>
        <w:ind w:left="1134" w:hanging="567"/>
        <w:jc w:val="both"/>
      </w:pPr>
      <w:r w:rsidRPr="004620E3">
        <w:t xml:space="preserve">Pieprasīt un saņemt no Partnera nepieciešamo informāciju </w:t>
      </w:r>
      <w:r w:rsidR="00890CA3" w:rsidRPr="004620E3">
        <w:t xml:space="preserve">un dokumentāciju </w:t>
      </w:r>
      <w:r w:rsidR="005D6985" w:rsidRPr="004620E3">
        <w:t>par Projekta</w:t>
      </w:r>
      <w:r w:rsidR="00E2230D" w:rsidRPr="004620E3">
        <w:t xml:space="preserve"> atbalstāmo</w:t>
      </w:r>
      <w:r w:rsidR="005D6985" w:rsidRPr="004620E3">
        <w:t xml:space="preserve"> </w:t>
      </w:r>
      <w:r w:rsidR="00FD41B2" w:rsidRPr="004620E3">
        <w:t>darbību</w:t>
      </w:r>
      <w:r w:rsidR="005D6985" w:rsidRPr="004620E3">
        <w:t xml:space="preserve"> īstenošanu un rezultātu sasniegšanu</w:t>
      </w:r>
      <w:r w:rsidR="00424CCA" w:rsidRPr="004620E3">
        <w:t>;</w:t>
      </w:r>
    </w:p>
    <w:p w14:paraId="1EB8AA3F" w14:textId="77777777" w:rsidR="007037D2" w:rsidRDefault="007037D2" w:rsidP="004620E3">
      <w:pPr>
        <w:numPr>
          <w:ilvl w:val="2"/>
          <w:numId w:val="3"/>
        </w:numPr>
        <w:tabs>
          <w:tab w:val="left" w:pos="1134"/>
        </w:tabs>
        <w:ind w:left="1134" w:hanging="567"/>
        <w:jc w:val="both"/>
      </w:pPr>
      <w:r w:rsidRPr="004620E3">
        <w:t>Pieprasīt un saņemt visus nepieciešamos dokumentus un skaidrojumus, kas saistīti ar Līguma izpildi;</w:t>
      </w:r>
    </w:p>
    <w:p w14:paraId="3BEA7E08" w14:textId="76390E2C" w:rsidR="0022455A" w:rsidRPr="004620E3" w:rsidRDefault="0022455A" w:rsidP="004620E3">
      <w:pPr>
        <w:numPr>
          <w:ilvl w:val="2"/>
          <w:numId w:val="3"/>
        </w:numPr>
        <w:tabs>
          <w:tab w:val="left" w:pos="1134"/>
        </w:tabs>
        <w:ind w:left="1134" w:hanging="567"/>
        <w:jc w:val="both"/>
      </w:pPr>
      <w:r w:rsidRPr="004620E3">
        <w:t xml:space="preserve">Veikt Partnera </w:t>
      </w:r>
      <w:r w:rsidR="0041362E">
        <w:rPr>
          <w:rFonts w:eastAsia="Calibri"/>
        </w:rPr>
        <w:t>P</w:t>
      </w:r>
      <w:r w:rsidRPr="006A3258">
        <w:rPr>
          <w:rFonts w:eastAsia="Calibri"/>
        </w:rPr>
        <w:t>rojekt</w:t>
      </w:r>
      <w:r w:rsidR="0041362E">
        <w:rPr>
          <w:rFonts w:eastAsia="Calibri"/>
        </w:rPr>
        <w:t>a</w:t>
      </w:r>
      <w:r w:rsidRPr="006A3258">
        <w:rPr>
          <w:rFonts w:eastAsia="Calibri"/>
        </w:rPr>
        <w:t xml:space="preserve"> īstenošanas darbības novērtēšanas </w:t>
      </w:r>
      <w:r w:rsidRPr="004620E3">
        <w:t>vizītes darbību īstenošanas vietā</w:t>
      </w:r>
      <w:r>
        <w:t>.</w:t>
      </w:r>
    </w:p>
    <w:p w14:paraId="097E271C" w14:textId="2DE77DD1" w:rsidR="00AF0DF2" w:rsidRDefault="00AF0DF2" w:rsidP="00AF0DF2">
      <w:pPr>
        <w:tabs>
          <w:tab w:val="left" w:pos="1134"/>
        </w:tabs>
        <w:ind w:left="567"/>
        <w:jc w:val="both"/>
      </w:pPr>
    </w:p>
    <w:p w14:paraId="38AA0B1A" w14:textId="77777777" w:rsidR="00586778" w:rsidRPr="00586778" w:rsidRDefault="00586778" w:rsidP="00586778">
      <w:pPr>
        <w:numPr>
          <w:ilvl w:val="0"/>
          <w:numId w:val="3"/>
        </w:numPr>
        <w:jc w:val="center"/>
        <w:rPr>
          <w:b/>
        </w:rPr>
      </w:pPr>
      <w:r w:rsidRPr="00586778">
        <w:rPr>
          <w:b/>
        </w:rPr>
        <w:t>Partnera pienākumi un tiesības</w:t>
      </w:r>
    </w:p>
    <w:p w14:paraId="29C9C0F3" w14:textId="77777777" w:rsidR="00586778" w:rsidRPr="00586778" w:rsidRDefault="00586778" w:rsidP="00586778">
      <w:pPr>
        <w:tabs>
          <w:tab w:val="left" w:pos="567"/>
        </w:tabs>
        <w:jc w:val="both"/>
      </w:pPr>
      <w:bookmarkStart w:id="5" w:name="_Hlk192077359"/>
    </w:p>
    <w:p w14:paraId="3BFC0338" w14:textId="77777777" w:rsidR="00586778" w:rsidRPr="00586778" w:rsidRDefault="00586778" w:rsidP="00586778">
      <w:pPr>
        <w:pStyle w:val="Sarakstarindkopa"/>
        <w:numPr>
          <w:ilvl w:val="1"/>
          <w:numId w:val="3"/>
        </w:numPr>
        <w:tabs>
          <w:tab w:val="left" w:pos="1134"/>
        </w:tabs>
        <w:spacing w:after="0" w:line="240" w:lineRule="auto"/>
        <w:contextualSpacing/>
        <w:jc w:val="both"/>
        <w:rPr>
          <w:rFonts w:ascii="Times New Roman" w:hAnsi="Times New Roman" w:cs="Times New Roman"/>
          <w:sz w:val="24"/>
          <w:szCs w:val="24"/>
        </w:rPr>
      </w:pPr>
      <w:r w:rsidRPr="00586778">
        <w:rPr>
          <w:rFonts w:ascii="Times New Roman" w:hAnsi="Times New Roman" w:cs="Times New Roman"/>
          <w:sz w:val="24"/>
          <w:szCs w:val="24"/>
        </w:rPr>
        <w:t>Īstenojot MK noteikumu Nr.</w:t>
      </w:r>
      <w:bookmarkStart w:id="6" w:name="_Hlk171598358"/>
      <w:r w:rsidRPr="00586778">
        <w:rPr>
          <w:rFonts w:ascii="Times New Roman" w:hAnsi="Times New Roman" w:cs="Times New Roman"/>
          <w:sz w:val="24"/>
          <w:szCs w:val="24"/>
        </w:rPr>
        <w:t xml:space="preserve"> 283</w:t>
      </w:r>
      <w:r w:rsidRPr="00586778">
        <w:rPr>
          <w:rFonts w:ascii="Times New Roman" w:hAnsi="Times New Roman" w:cs="Times New Roman"/>
          <w:b/>
          <w:bCs/>
          <w:sz w:val="24"/>
          <w:szCs w:val="24"/>
        </w:rPr>
        <w:t xml:space="preserve"> </w:t>
      </w:r>
      <w:bookmarkEnd w:id="6"/>
      <w:r w:rsidRPr="00586778">
        <w:rPr>
          <w:rFonts w:ascii="Times New Roman" w:hAnsi="Times New Roman" w:cs="Times New Roman"/>
          <w:sz w:val="24"/>
          <w:szCs w:val="24"/>
        </w:rPr>
        <w:t>21.2. apakšpunktā noteiktās atbalstāmās darbības, Partnerim ir pienākums:</w:t>
      </w:r>
    </w:p>
    <w:p w14:paraId="4E14461F" w14:textId="77777777" w:rsidR="00586778" w:rsidRPr="00586778" w:rsidRDefault="00586778" w:rsidP="00586778">
      <w:pPr>
        <w:pStyle w:val="Sarakstarindkopa"/>
        <w:numPr>
          <w:ilvl w:val="2"/>
          <w:numId w:val="3"/>
        </w:numPr>
        <w:spacing w:after="0" w:line="240" w:lineRule="auto"/>
        <w:ind w:left="1134" w:hanging="645"/>
        <w:contextualSpacing/>
        <w:jc w:val="both"/>
        <w:rPr>
          <w:rFonts w:ascii="Times New Roman" w:hAnsi="Times New Roman" w:cs="Times New Roman"/>
          <w:sz w:val="24"/>
          <w:szCs w:val="24"/>
        </w:rPr>
      </w:pPr>
      <w:r w:rsidRPr="00586778">
        <w:rPr>
          <w:rStyle w:val="normaltextrun"/>
          <w:rFonts w:ascii="Times New Roman" w:hAnsi="Times New Roman" w:cs="Times New Roman"/>
          <w:color w:val="000000"/>
          <w:sz w:val="24"/>
          <w:szCs w:val="24"/>
          <w:bdr w:val="none" w:sz="0" w:space="0" w:color="auto" w:frame="1"/>
        </w:rPr>
        <w:t>informēt mērķa grupas personas par Projektā plānotajām mācību iespējām un piesaistīt dalībai Projektā</w:t>
      </w:r>
      <w:r w:rsidRPr="00586778">
        <w:rPr>
          <w:rFonts w:ascii="Times New Roman" w:hAnsi="Times New Roman" w:cs="Times New Roman"/>
          <w:sz w:val="24"/>
          <w:szCs w:val="24"/>
        </w:rPr>
        <w:t>;</w:t>
      </w:r>
    </w:p>
    <w:p w14:paraId="7AD2F7BD" w14:textId="77777777" w:rsidR="00586778" w:rsidRPr="00586778" w:rsidRDefault="00586778" w:rsidP="00586778">
      <w:pPr>
        <w:pStyle w:val="Sarakstarindkopa"/>
        <w:numPr>
          <w:ilvl w:val="2"/>
          <w:numId w:val="3"/>
        </w:numPr>
        <w:spacing w:after="0" w:line="240" w:lineRule="auto"/>
        <w:ind w:left="1134" w:hanging="645"/>
        <w:contextualSpacing/>
        <w:jc w:val="both"/>
        <w:rPr>
          <w:rStyle w:val="normaltextrun"/>
          <w:rFonts w:ascii="Times New Roman" w:hAnsi="Times New Roman" w:cs="Times New Roman"/>
          <w:sz w:val="24"/>
          <w:szCs w:val="24"/>
        </w:rPr>
      </w:pPr>
      <w:r w:rsidRPr="00586778">
        <w:rPr>
          <w:rStyle w:val="normaltextrun"/>
          <w:rFonts w:ascii="Times New Roman" w:hAnsi="Times New Roman" w:cs="Times New Roman"/>
          <w:color w:val="000000"/>
          <w:sz w:val="24"/>
          <w:szCs w:val="24"/>
          <w:shd w:val="clear" w:color="auto" w:fill="FFFFFF"/>
        </w:rPr>
        <w:t xml:space="preserve">konsultēt </w:t>
      </w:r>
      <w:r w:rsidRPr="00586778">
        <w:rPr>
          <w:rStyle w:val="normaltextrun"/>
          <w:rFonts w:ascii="Times New Roman" w:hAnsi="Times New Roman" w:cs="Times New Roman"/>
          <w:color w:val="000000"/>
          <w:sz w:val="24"/>
          <w:szCs w:val="24"/>
          <w:bdr w:val="none" w:sz="0" w:space="0" w:color="auto" w:frame="1"/>
        </w:rPr>
        <w:t xml:space="preserve">mērķa grupas personas </w:t>
      </w:r>
      <w:r w:rsidRPr="00586778">
        <w:rPr>
          <w:rStyle w:val="normaltextrun"/>
          <w:rFonts w:ascii="Times New Roman" w:hAnsi="Times New Roman" w:cs="Times New Roman"/>
          <w:color w:val="000000"/>
          <w:sz w:val="24"/>
          <w:szCs w:val="24"/>
          <w:shd w:val="clear" w:color="auto" w:fill="FFFFFF"/>
        </w:rPr>
        <w:t>par Projektā pieejamām atbalsta iespējām;</w:t>
      </w:r>
    </w:p>
    <w:p w14:paraId="0A76FDC2" w14:textId="77777777" w:rsidR="00586778" w:rsidRPr="00586778" w:rsidRDefault="00586778" w:rsidP="00586778">
      <w:pPr>
        <w:pStyle w:val="Sarakstarindkopa"/>
        <w:numPr>
          <w:ilvl w:val="2"/>
          <w:numId w:val="3"/>
        </w:numPr>
        <w:spacing w:after="0" w:line="240" w:lineRule="auto"/>
        <w:ind w:left="1134" w:hanging="645"/>
        <w:contextualSpacing/>
        <w:jc w:val="both"/>
        <w:rPr>
          <w:rStyle w:val="normaltextrun"/>
          <w:rFonts w:ascii="Times New Roman" w:hAnsi="Times New Roman" w:cs="Times New Roman"/>
          <w:sz w:val="24"/>
          <w:szCs w:val="24"/>
        </w:rPr>
      </w:pPr>
      <w:r w:rsidRPr="00586778">
        <w:rPr>
          <w:rStyle w:val="normaltextrun"/>
          <w:rFonts w:ascii="Times New Roman" w:hAnsi="Times New Roman" w:cs="Times New Roman"/>
          <w:color w:val="000000"/>
          <w:sz w:val="24"/>
          <w:szCs w:val="24"/>
          <w:bdr w:val="none" w:sz="0" w:space="0" w:color="auto" w:frame="1"/>
        </w:rPr>
        <w:t>sniegt ieteikumus par pieejamo karjeras atbalstu, izmantojot individuālu pieeju atbilstoši mērķa grupas personu vajadzībām;</w:t>
      </w:r>
    </w:p>
    <w:p w14:paraId="11F1A4C4" w14:textId="77777777" w:rsidR="00586778" w:rsidRPr="00586778" w:rsidRDefault="00586778" w:rsidP="00586778">
      <w:pPr>
        <w:pStyle w:val="Sarakstarindkopa"/>
        <w:numPr>
          <w:ilvl w:val="2"/>
          <w:numId w:val="3"/>
        </w:numPr>
        <w:spacing w:after="0" w:line="240" w:lineRule="auto"/>
        <w:ind w:left="1134" w:hanging="645"/>
        <w:contextualSpacing/>
        <w:jc w:val="both"/>
        <w:rPr>
          <w:rFonts w:ascii="Times New Roman" w:hAnsi="Times New Roman" w:cs="Times New Roman"/>
          <w:sz w:val="24"/>
          <w:szCs w:val="24"/>
        </w:rPr>
      </w:pPr>
      <w:r w:rsidRPr="00586778">
        <w:rPr>
          <w:rFonts w:ascii="Times New Roman" w:hAnsi="Times New Roman" w:cs="Times New Roman"/>
          <w:sz w:val="24"/>
          <w:szCs w:val="24"/>
        </w:rPr>
        <w:t>nodrošināt informācijas pieejamību par mācību un papildus atbalsta iespējām Projektā, izplatīt to pašvaldības teritorijā.</w:t>
      </w:r>
    </w:p>
    <w:p w14:paraId="7E4AA9E6" w14:textId="6BF4E110" w:rsidR="00586778" w:rsidRPr="00586778" w:rsidRDefault="00586778" w:rsidP="00586778">
      <w:pPr>
        <w:pStyle w:val="Sarakstarindkopa"/>
        <w:numPr>
          <w:ilvl w:val="1"/>
          <w:numId w:val="3"/>
        </w:numPr>
        <w:tabs>
          <w:tab w:val="left" w:pos="1134"/>
        </w:tabs>
        <w:spacing w:after="0" w:line="240" w:lineRule="auto"/>
        <w:contextualSpacing/>
        <w:jc w:val="both"/>
        <w:rPr>
          <w:rFonts w:ascii="Times New Roman" w:hAnsi="Times New Roman" w:cs="Times New Roman"/>
          <w:sz w:val="24"/>
          <w:szCs w:val="24"/>
        </w:rPr>
      </w:pPr>
      <w:r w:rsidRPr="00586778">
        <w:rPr>
          <w:rFonts w:ascii="Times New Roman" w:hAnsi="Times New Roman" w:cs="Times New Roman"/>
          <w:sz w:val="24"/>
          <w:szCs w:val="24"/>
        </w:rPr>
        <w:t>Lai īstenotu Līguma 3.1. apakšpunktā noteikto, Partneris nodrošina Pieaugušo izglītības koordinatora (turpmāk – Koordinators) piesaisti un darbību pašvaldībā  Projekta ietvaros, kura pienākumi ietver:</w:t>
      </w:r>
    </w:p>
    <w:p w14:paraId="1164CD53" w14:textId="77777777" w:rsidR="00586778" w:rsidRPr="00586778" w:rsidRDefault="00586778" w:rsidP="00586778">
      <w:pPr>
        <w:pStyle w:val="Sarakstarindkopa"/>
        <w:numPr>
          <w:ilvl w:val="2"/>
          <w:numId w:val="3"/>
        </w:numPr>
        <w:spacing w:after="0" w:line="240" w:lineRule="auto"/>
        <w:ind w:left="1134" w:hanging="645"/>
        <w:contextualSpacing/>
        <w:jc w:val="both"/>
        <w:rPr>
          <w:rFonts w:ascii="Times New Roman" w:hAnsi="Times New Roman" w:cs="Times New Roman"/>
          <w:sz w:val="24"/>
          <w:szCs w:val="24"/>
        </w:rPr>
      </w:pPr>
      <w:r w:rsidRPr="00586778">
        <w:rPr>
          <w:rFonts w:ascii="Times New Roman" w:hAnsi="Times New Roman" w:cs="Times New Roman"/>
          <w:sz w:val="24"/>
          <w:szCs w:val="24"/>
        </w:rPr>
        <w:t>mērķa grupas personas uzrunāšanu un konsultēšanu;</w:t>
      </w:r>
    </w:p>
    <w:p w14:paraId="6325AADD" w14:textId="465276B0" w:rsidR="00586778" w:rsidRPr="00586778" w:rsidRDefault="00586778" w:rsidP="00586778">
      <w:pPr>
        <w:pStyle w:val="Sarakstarindkopa"/>
        <w:numPr>
          <w:ilvl w:val="2"/>
          <w:numId w:val="3"/>
        </w:numPr>
        <w:spacing w:after="0" w:line="240" w:lineRule="auto"/>
        <w:ind w:left="1134" w:hanging="645"/>
        <w:contextualSpacing/>
        <w:jc w:val="both"/>
        <w:rPr>
          <w:rFonts w:ascii="Times New Roman" w:hAnsi="Times New Roman" w:cs="Times New Roman"/>
          <w:sz w:val="24"/>
          <w:szCs w:val="24"/>
        </w:rPr>
      </w:pPr>
      <w:r w:rsidRPr="00586778">
        <w:rPr>
          <w:rFonts w:ascii="Times New Roman" w:hAnsi="Times New Roman" w:cs="Times New Roman"/>
          <w:sz w:val="24"/>
          <w:szCs w:val="24"/>
        </w:rPr>
        <w:t>sākotnējo mērķa grupas personas informēšanu un motivēšanu iesaistīties Projektā</w:t>
      </w:r>
      <w:r w:rsidR="00270D69">
        <w:rPr>
          <w:rFonts w:ascii="Times New Roman" w:hAnsi="Times New Roman" w:cs="Times New Roman"/>
          <w:sz w:val="24"/>
          <w:szCs w:val="24"/>
        </w:rPr>
        <w:t xml:space="preserve">, </w:t>
      </w:r>
      <w:r w:rsidR="00270D69" w:rsidRPr="006A3258">
        <w:rPr>
          <w:rFonts w:ascii="Times New Roman" w:eastAsiaTheme="minorEastAsia" w:hAnsi="Times New Roman" w:cs="Times New Roman"/>
          <w:sz w:val="24"/>
          <w:szCs w:val="24"/>
        </w:rPr>
        <w:t>īstenojot diferencētu pieeju atbilstoši vecumam, dzimumam, nodarbinātībai u.c.</w:t>
      </w:r>
      <w:r w:rsidRPr="00586778">
        <w:rPr>
          <w:rFonts w:ascii="Times New Roman" w:hAnsi="Times New Roman" w:cs="Times New Roman"/>
          <w:sz w:val="24"/>
          <w:szCs w:val="24"/>
        </w:rPr>
        <w:t>;</w:t>
      </w:r>
    </w:p>
    <w:p w14:paraId="3718C597" w14:textId="367ADE5D" w:rsidR="00586778" w:rsidRPr="00586778" w:rsidRDefault="00586778" w:rsidP="00586778">
      <w:pPr>
        <w:pStyle w:val="Sarakstarindkopa"/>
        <w:numPr>
          <w:ilvl w:val="2"/>
          <w:numId w:val="3"/>
        </w:numPr>
        <w:spacing w:after="0" w:line="240" w:lineRule="auto"/>
        <w:ind w:left="1134" w:hanging="645"/>
        <w:contextualSpacing/>
        <w:jc w:val="both"/>
        <w:rPr>
          <w:rFonts w:ascii="Times New Roman" w:hAnsi="Times New Roman" w:cs="Times New Roman"/>
          <w:sz w:val="24"/>
          <w:szCs w:val="24"/>
        </w:rPr>
      </w:pPr>
      <w:r w:rsidRPr="00586778">
        <w:rPr>
          <w:rFonts w:ascii="Times New Roman" w:hAnsi="Times New Roman" w:cs="Times New Roman"/>
          <w:sz w:val="24"/>
          <w:szCs w:val="24"/>
        </w:rPr>
        <w:lastRenderedPageBreak/>
        <w:t>informācijas sniegšanu mērķa grupas personām par dalību Projektā, par Projektā plānotajām mācību iespējām, par piedāvātajiem papildu atbalsta pasākumiem</w:t>
      </w:r>
      <w:r w:rsidR="00270D69">
        <w:rPr>
          <w:rFonts w:ascii="Times New Roman" w:hAnsi="Times New Roman" w:cs="Times New Roman"/>
          <w:sz w:val="24"/>
          <w:szCs w:val="24"/>
        </w:rPr>
        <w:t xml:space="preserve">, </w:t>
      </w:r>
      <w:r w:rsidR="00270D69" w:rsidRPr="006A3258">
        <w:rPr>
          <w:rFonts w:ascii="Times New Roman" w:eastAsiaTheme="minorEastAsia" w:hAnsi="Times New Roman" w:cs="Times New Roman"/>
          <w:sz w:val="24"/>
          <w:szCs w:val="24"/>
        </w:rPr>
        <w:t>īstenojot individualizētu pieeju</w:t>
      </w:r>
      <w:r w:rsidRPr="00586778">
        <w:rPr>
          <w:rFonts w:ascii="Times New Roman" w:hAnsi="Times New Roman" w:cs="Times New Roman"/>
          <w:sz w:val="24"/>
          <w:szCs w:val="24"/>
        </w:rPr>
        <w:t>;</w:t>
      </w:r>
    </w:p>
    <w:p w14:paraId="4C60FB82" w14:textId="1D35538A" w:rsidR="00586778" w:rsidRPr="00586778" w:rsidRDefault="00586778" w:rsidP="00586778">
      <w:pPr>
        <w:pStyle w:val="Sarakstarindkopa"/>
        <w:numPr>
          <w:ilvl w:val="2"/>
          <w:numId w:val="3"/>
        </w:numPr>
        <w:spacing w:after="0" w:line="240" w:lineRule="auto"/>
        <w:ind w:left="1134" w:hanging="645"/>
        <w:contextualSpacing/>
        <w:jc w:val="both"/>
        <w:rPr>
          <w:rFonts w:ascii="Times New Roman" w:hAnsi="Times New Roman" w:cs="Times New Roman"/>
          <w:sz w:val="24"/>
          <w:szCs w:val="24"/>
        </w:rPr>
      </w:pPr>
      <w:r w:rsidRPr="00586778">
        <w:rPr>
          <w:rFonts w:ascii="Times New Roman" w:hAnsi="Times New Roman" w:cs="Times New Roman"/>
          <w:sz w:val="24"/>
          <w:szCs w:val="24"/>
        </w:rPr>
        <w:t xml:space="preserve">skaidrojumu sniegšanu par pieejamo atbalsta pasākumu atšķirībām, informējot arī par citiem pieejamiem mācību atbalsta pasākumiem, tostarp nepieciešamības gadījumā palīdzot </w:t>
      </w:r>
      <w:r w:rsidR="00352C5F">
        <w:rPr>
          <w:rFonts w:ascii="Times New Roman" w:hAnsi="Times New Roman" w:cs="Times New Roman"/>
          <w:sz w:val="24"/>
          <w:szCs w:val="24"/>
        </w:rPr>
        <w:t xml:space="preserve">mērķa grupas </w:t>
      </w:r>
      <w:r w:rsidRPr="00586778">
        <w:rPr>
          <w:rFonts w:ascii="Times New Roman" w:hAnsi="Times New Roman" w:cs="Times New Roman"/>
          <w:sz w:val="24"/>
          <w:szCs w:val="24"/>
        </w:rPr>
        <w:t>personai pieņemt lēmumu;</w:t>
      </w:r>
    </w:p>
    <w:p w14:paraId="3F9D9945" w14:textId="77777777" w:rsidR="00586778" w:rsidRPr="00586778" w:rsidRDefault="00586778" w:rsidP="00586778">
      <w:pPr>
        <w:pStyle w:val="Sarakstarindkopa"/>
        <w:numPr>
          <w:ilvl w:val="2"/>
          <w:numId w:val="3"/>
        </w:numPr>
        <w:spacing w:after="0" w:line="240" w:lineRule="auto"/>
        <w:ind w:left="1134" w:hanging="645"/>
        <w:contextualSpacing/>
        <w:jc w:val="both"/>
        <w:rPr>
          <w:rFonts w:ascii="Times New Roman" w:hAnsi="Times New Roman" w:cs="Times New Roman"/>
          <w:sz w:val="24"/>
          <w:szCs w:val="24"/>
        </w:rPr>
      </w:pPr>
      <w:r w:rsidRPr="00586778">
        <w:rPr>
          <w:rFonts w:ascii="Times New Roman" w:hAnsi="Times New Roman" w:cs="Times New Roman"/>
          <w:sz w:val="24"/>
          <w:szCs w:val="24"/>
        </w:rPr>
        <w:t>atbalstu mērķa grupas personai izveidot individuālo mācību kontu Prasmju pārvaldības platformā, lai pieteiktos mācībām un reģistrētos atbalsta saņemšanai;</w:t>
      </w:r>
    </w:p>
    <w:p w14:paraId="1C0DCD40" w14:textId="77777777" w:rsidR="00586778" w:rsidRPr="00586778" w:rsidRDefault="00586778" w:rsidP="00586778">
      <w:pPr>
        <w:pStyle w:val="Sarakstarindkopa"/>
        <w:numPr>
          <w:ilvl w:val="2"/>
          <w:numId w:val="3"/>
        </w:numPr>
        <w:spacing w:after="0" w:line="240" w:lineRule="auto"/>
        <w:ind w:left="1134" w:hanging="645"/>
        <w:contextualSpacing/>
        <w:jc w:val="both"/>
        <w:rPr>
          <w:rFonts w:ascii="Times New Roman" w:hAnsi="Times New Roman" w:cs="Times New Roman"/>
          <w:sz w:val="24"/>
          <w:szCs w:val="24"/>
        </w:rPr>
      </w:pPr>
      <w:r w:rsidRPr="00586778">
        <w:rPr>
          <w:rFonts w:ascii="Times New Roman" w:hAnsi="Times New Roman" w:cs="Times New Roman"/>
          <w:sz w:val="24"/>
          <w:szCs w:val="24"/>
        </w:rPr>
        <w:t>pasākumu organizēšana pieaugušajiem, lai veicinātu viņu motivāciju un izpratni par mācīšanos.</w:t>
      </w:r>
    </w:p>
    <w:p w14:paraId="5887DA47" w14:textId="2C6B0A24" w:rsidR="00586778" w:rsidRPr="00586778" w:rsidRDefault="00586778" w:rsidP="00586778">
      <w:pPr>
        <w:pStyle w:val="Sarakstarindkopa"/>
        <w:numPr>
          <w:ilvl w:val="1"/>
          <w:numId w:val="3"/>
        </w:numPr>
        <w:tabs>
          <w:tab w:val="left" w:pos="1276"/>
        </w:tabs>
        <w:spacing w:after="0" w:line="240" w:lineRule="auto"/>
        <w:contextualSpacing/>
        <w:jc w:val="both"/>
        <w:rPr>
          <w:rFonts w:ascii="Times New Roman" w:hAnsi="Times New Roman" w:cs="Times New Roman"/>
          <w:sz w:val="24"/>
          <w:szCs w:val="24"/>
        </w:rPr>
      </w:pPr>
      <w:r w:rsidRPr="00586778">
        <w:rPr>
          <w:rFonts w:ascii="Times New Roman" w:hAnsi="Times New Roman" w:cs="Times New Roman"/>
          <w:sz w:val="24"/>
          <w:szCs w:val="24"/>
        </w:rPr>
        <w:t xml:space="preserve">Lai īstenotu </w:t>
      </w:r>
      <w:bookmarkStart w:id="7" w:name="_Hlk191372434"/>
      <w:r w:rsidRPr="00586778">
        <w:rPr>
          <w:rFonts w:ascii="Times New Roman" w:hAnsi="Times New Roman" w:cs="Times New Roman"/>
          <w:sz w:val="24"/>
          <w:szCs w:val="24"/>
        </w:rPr>
        <w:t>MK noteikumu Nr. 283</w:t>
      </w:r>
      <w:bookmarkEnd w:id="7"/>
      <w:r w:rsidRPr="00586778">
        <w:rPr>
          <w:rFonts w:ascii="Times New Roman" w:hAnsi="Times New Roman" w:cs="Times New Roman"/>
          <w:sz w:val="24"/>
          <w:szCs w:val="24"/>
        </w:rPr>
        <w:t xml:space="preserve"> 21.4. apakšpunktā </w:t>
      </w:r>
      <w:r w:rsidR="006F091A" w:rsidRPr="00586778">
        <w:rPr>
          <w:rFonts w:ascii="Times New Roman" w:hAnsi="Times New Roman" w:cs="Times New Roman"/>
          <w:sz w:val="24"/>
          <w:szCs w:val="24"/>
        </w:rPr>
        <w:t>noteikt</w:t>
      </w:r>
      <w:r w:rsidR="006F091A">
        <w:rPr>
          <w:rFonts w:ascii="Times New Roman" w:hAnsi="Times New Roman" w:cs="Times New Roman"/>
          <w:sz w:val="24"/>
          <w:szCs w:val="24"/>
        </w:rPr>
        <w:t>o</w:t>
      </w:r>
      <w:r w:rsidR="006F091A" w:rsidRPr="00586778">
        <w:rPr>
          <w:rFonts w:ascii="Times New Roman" w:hAnsi="Times New Roman" w:cs="Times New Roman"/>
          <w:sz w:val="24"/>
          <w:szCs w:val="24"/>
        </w:rPr>
        <w:t xml:space="preserve"> atbalstām</w:t>
      </w:r>
      <w:r w:rsidR="006F091A">
        <w:rPr>
          <w:rFonts w:ascii="Times New Roman" w:hAnsi="Times New Roman" w:cs="Times New Roman"/>
          <w:sz w:val="24"/>
          <w:szCs w:val="24"/>
        </w:rPr>
        <w:t>o</w:t>
      </w:r>
      <w:r w:rsidR="006F091A" w:rsidRPr="00586778">
        <w:rPr>
          <w:rFonts w:ascii="Times New Roman" w:hAnsi="Times New Roman" w:cs="Times New Roman"/>
          <w:sz w:val="24"/>
          <w:szCs w:val="24"/>
        </w:rPr>
        <w:t xml:space="preserve"> darbīb</w:t>
      </w:r>
      <w:r w:rsidR="006F091A">
        <w:rPr>
          <w:rFonts w:ascii="Times New Roman" w:hAnsi="Times New Roman" w:cs="Times New Roman"/>
          <w:sz w:val="24"/>
          <w:szCs w:val="24"/>
        </w:rPr>
        <w:t xml:space="preserve">u, ievērojot </w:t>
      </w:r>
      <w:r w:rsidR="006F091A" w:rsidRPr="006F091A">
        <w:rPr>
          <w:rFonts w:ascii="Times New Roman" w:hAnsi="Times New Roman" w:cs="Times New Roman"/>
          <w:sz w:val="24"/>
          <w:szCs w:val="24"/>
        </w:rPr>
        <w:t>MK noteikumu Nr. 283</w:t>
      </w:r>
      <w:r w:rsidRPr="00586778">
        <w:rPr>
          <w:rFonts w:ascii="Times New Roman" w:hAnsi="Times New Roman" w:cs="Times New Roman"/>
          <w:sz w:val="24"/>
          <w:szCs w:val="24"/>
        </w:rPr>
        <w:t xml:space="preserve"> 47. punktā</w:t>
      </w:r>
      <w:r w:rsidR="006F091A">
        <w:rPr>
          <w:rFonts w:ascii="Times New Roman" w:hAnsi="Times New Roman" w:cs="Times New Roman"/>
          <w:sz w:val="24"/>
          <w:szCs w:val="24"/>
        </w:rPr>
        <w:t xml:space="preserve"> noteikto</w:t>
      </w:r>
      <w:r w:rsidRPr="00586778">
        <w:rPr>
          <w:rFonts w:ascii="Times New Roman" w:hAnsi="Times New Roman" w:cs="Times New Roman"/>
          <w:sz w:val="24"/>
          <w:szCs w:val="24"/>
        </w:rPr>
        <w:t>, Partneris var nodrošināt pašvaldības karjeras konsultanta ar atbilstošu izglītību</w:t>
      </w:r>
      <w:r w:rsidR="00310D86">
        <w:rPr>
          <w:rFonts w:ascii="Times New Roman" w:hAnsi="Times New Roman" w:cs="Times New Roman"/>
          <w:sz w:val="24"/>
          <w:szCs w:val="24"/>
        </w:rPr>
        <w:t xml:space="preserve"> </w:t>
      </w:r>
      <w:r w:rsidR="0041362E">
        <w:rPr>
          <w:rFonts w:ascii="Times New Roman" w:hAnsi="Times New Roman" w:cs="Times New Roman"/>
          <w:sz w:val="24"/>
          <w:szCs w:val="24"/>
        </w:rPr>
        <w:t>(ja Partneris nodrošina karjeras konsultāciju pakalpojuma pieejamību)</w:t>
      </w:r>
      <w:r w:rsidR="0041362E" w:rsidRPr="00586778">
        <w:rPr>
          <w:rFonts w:ascii="Times New Roman" w:hAnsi="Times New Roman" w:cs="Times New Roman"/>
          <w:sz w:val="24"/>
          <w:szCs w:val="24"/>
        </w:rPr>
        <w:t xml:space="preserve"> </w:t>
      </w:r>
      <w:r w:rsidRPr="00586778">
        <w:rPr>
          <w:rFonts w:ascii="Times New Roman" w:hAnsi="Times New Roman" w:cs="Times New Roman"/>
          <w:sz w:val="24"/>
          <w:szCs w:val="24"/>
        </w:rPr>
        <w:t>(turpmāk – Karjeras konsultants) piesaisti un darbību pašvaldībā Projekta ietvaros, kurš mērķa grupas personai:</w:t>
      </w:r>
    </w:p>
    <w:p w14:paraId="22FD9F15" w14:textId="3824D0A4" w:rsidR="00270D69" w:rsidRDefault="00352C5F" w:rsidP="00586778">
      <w:pPr>
        <w:pStyle w:val="Sarakstarindkopa"/>
        <w:numPr>
          <w:ilvl w:val="2"/>
          <w:numId w:val="3"/>
        </w:numPr>
        <w:tabs>
          <w:tab w:val="left" w:pos="1985"/>
        </w:tabs>
        <w:spacing w:after="0" w:line="240" w:lineRule="auto"/>
        <w:ind w:left="1134" w:hanging="645"/>
        <w:jc w:val="both"/>
        <w:rPr>
          <w:rFonts w:ascii="Times New Roman" w:hAnsi="Times New Roman" w:cs="Times New Roman"/>
          <w:sz w:val="24"/>
          <w:szCs w:val="24"/>
        </w:rPr>
      </w:pPr>
      <w:r>
        <w:rPr>
          <w:rFonts w:ascii="Times New Roman" w:eastAsiaTheme="minorEastAsia" w:hAnsi="Times New Roman" w:cs="Times New Roman"/>
          <w:sz w:val="24"/>
          <w:szCs w:val="24"/>
        </w:rPr>
        <w:t xml:space="preserve">sniedz </w:t>
      </w:r>
      <w:r w:rsidR="00270D69" w:rsidRPr="006A3258">
        <w:rPr>
          <w:rFonts w:ascii="Times New Roman" w:eastAsiaTheme="minorEastAsia" w:hAnsi="Times New Roman" w:cs="Times New Roman"/>
          <w:sz w:val="24"/>
          <w:szCs w:val="24"/>
        </w:rPr>
        <w:t>individuāl</w:t>
      </w:r>
      <w:r>
        <w:rPr>
          <w:rFonts w:ascii="Times New Roman" w:eastAsiaTheme="minorEastAsia" w:hAnsi="Times New Roman" w:cs="Times New Roman"/>
          <w:sz w:val="24"/>
          <w:szCs w:val="24"/>
        </w:rPr>
        <w:t>as</w:t>
      </w:r>
      <w:r w:rsidR="00270D69" w:rsidRPr="006A3258">
        <w:rPr>
          <w:rFonts w:ascii="Times New Roman" w:eastAsiaTheme="minorEastAsia" w:hAnsi="Times New Roman" w:cs="Times New Roman"/>
          <w:sz w:val="24"/>
          <w:szCs w:val="24"/>
        </w:rPr>
        <w:t xml:space="preserve"> karjeras konsultācij</w:t>
      </w:r>
      <w:r>
        <w:rPr>
          <w:rFonts w:ascii="Times New Roman" w:eastAsiaTheme="minorEastAsia" w:hAnsi="Times New Roman" w:cs="Times New Roman"/>
          <w:sz w:val="24"/>
          <w:szCs w:val="24"/>
        </w:rPr>
        <w:t>as</w:t>
      </w:r>
      <w:r w:rsidR="00270D69" w:rsidRPr="006A3258">
        <w:rPr>
          <w:rFonts w:ascii="Times New Roman" w:eastAsiaTheme="minorEastAsia" w:hAnsi="Times New Roman" w:cs="Times New Roman"/>
          <w:sz w:val="24"/>
          <w:szCs w:val="24"/>
        </w:rPr>
        <w:t>,</w:t>
      </w:r>
      <w:r w:rsidR="00270D69" w:rsidRPr="006A3258">
        <w:rPr>
          <w:rFonts w:ascii="Segoe UI" w:hAnsi="Segoe UI" w:cs="Segoe UI"/>
          <w:color w:val="414142"/>
          <w:sz w:val="18"/>
          <w:szCs w:val="18"/>
          <w:shd w:val="clear" w:color="auto" w:fill="FFFFFF"/>
        </w:rPr>
        <w:t xml:space="preserve"> </w:t>
      </w:r>
      <w:r w:rsidR="00270D69" w:rsidRPr="006A3258">
        <w:rPr>
          <w:rFonts w:ascii="Times New Roman" w:eastAsiaTheme="minorEastAsia" w:hAnsi="Times New Roman" w:cs="Times New Roman"/>
          <w:sz w:val="24"/>
          <w:szCs w:val="24"/>
        </w:rPr>
        <w:t xml:space="preserve">konsultējot </w:t>
      </w:r>
      <w:r w:rsidR="007F4408">
        <w:rPr>
          <w:rFonts w:ascii="Times New Roman" w:eastAsiaTheme="minorEastAsia" w:hAnsi="Times New Roman" w:cs="Times New Roman"/>
          <w:sz w:val="24"/>
          <w:szCs w:val="24"/>
        </w:rPr>
        <w:t xml:space="preserve">mērķa grupas personas </w:t>
      </w:r>
      <w:r w:rsidR="00270D69" w:rsidRPr="006A3258">
        <w:rPr>
          <w:rFonts w:ascii="Times New Roman" w:eastAsiaTheme="minorEastAsia" w:hAnsi="Times New Roman" w:cs="Times New Roman"/>
          <w:sz w:val="24"/>
          <w:szCs w:val="24"/>
        </w:rPr>
        <w:t>karjeras izvēles jomā un sniedzot psiholoģisku atbalstu personām ar zemu izglītības līmeni nedrošības barjeru pārvarēšanai</w:t>
      </w:r>
      <w:r w:rsidR="00270D69">
        <w:rPr>
          <w:rFonts w:ascii="Times New Roman" w:eastAsiaTheme="minorEastAsia" w:hAnsi="Times New Roman" w:cs="Times New Roman"/>
          <w:sz w:val="24"/>
          <w:szCs w:val="24"/>
        </w:rPr>
        <w:t>;</w:t>
      </w:r>
    </w:p>
    <w:p w14:paraId="6ECDC150" w14:textId="02DE3E03" w:rsidR="00586778" w:rsidRPr="00586778" w:rsidRDefault="00586778" w:rsidP="00586778">
      <w:pPr>
        <w:pStyle w:val="Sarakstarindkopa"/>
        <w:numPr>
          <w:ilvl w:val="2"/>
          <w:numId w:val="3"/>
        </w:numPr>
        <w:tabs>
          <w:tab w:val="left" w:pos="1985"/>
        </w:tabs>
        <w:spacing w:after="0" w:line="240" w:lineRule="auto"/>
        <w:ind w:left="1134" w:hanging="645"/>
        <w:jc w:val="both"/>
        <w:rPr>
          <w:rFonts w:ascii="Times New Roman" w:hAnsi="Times New Roman" w:cs="Times New Roman"/>
          <w:sz w:val="24"/>
          <w:szCs w:val="24"/>
        </w:rPr>
      </w:pPr>
      <w:r w:rsidRPr="00586778">
        <w:rPr>
          <w:rFonts w:ascii="Times New Roman" w:hAnsi="Times New Roman" w:cs="Times New Roman"/>
          <w:sz w:val="24"/>
          <w:szCs w:val="24"/>
        </w:rPr>
        <w:t>sniedz informāciju par darba tirgus tendencēm, vajadzībām un pieejamām izglītības iespējām;</w:t>
      </w:r>
    </w:p>
    <w:p w14:paraId="667E0D00" w14:textId="77777777" w:rsidR="00586778" w:rsidRPr="00586778" w:rsidRDefault="00586778" w:rsidP="00586778">
      <w:pPr>
        <w:pStyle w:val="Sarakstarindkopa"/>
        <w:numPr>
          <w:ilvl w:val="2"/>
          <w:numId w:val="3"/>
        </w:numPr>
        <w:tabs>
          <w:tab w:val="left" w:pos="1985"/>
        </w:tabs>
        <w:spacing w:after="0" w:line="240" w:lineRule="auto"/>
        <w:ind w:left="1134" w:hanging="645"/>
        <w:jc w:val="both"/>
        <w:rPr>
          <w:rFonts w:ascii="Times New Roman" w:hAnsi="Times New Roman" w:cs="Times New Roman"/>
          <w:sz w:val="24"/>
          <w:szCs w:val="24"/>
        </w:rPr>
      </w:pPr>
      <w:r w:rsidRPr="00586778">
        <w:rPr>
          <w:rFonts w:ascii="Times New Roman" w:hAnsi="Times New Roman" w:cs="Times New Roman"/>
          <w:sz w:val="24"/>
          <w:szCs w:val="24"/>
        </w:rPr>
        <w:t>izveido karjeras attīstības plānu, kas ietver informāciju par personas dalības mācībās mērķi, darba pieredzi, iepriekš iegūto izglītību, apgūtajām prasmēm un kompetencēm, kā arī nepieciešamo mācību atbalstu personas turpmākai profesionālās kompetences attīstībai atbilstoši darba tirgus vajadzībām un personas izvirzītajiem karjeras attīstības mērķiem;</w:t>
      </w:r>
    </w:p>
    <w:p w14:paraId="0CC5AB6B" w14:textId="1B0F08C8" w:rsidR="00586778" w:rsidRPr="00586778" w:rsidRDefault="00586778" w:rsidP="00586778">
      <w:pPr>
        <w:pStyle w:val="Sarakstarindkopa"/>
        <w:numPr>
          <w:ilvl w:val="2"/>
          <w:numId w:val="3"/>
        </w:numPr>
        <w:tabs>
          <w:tab w:val="left" w:pos="1985"/>
        </w:tabs>
        <w:spacing w:after="0" w:line="240" w:lineRule="auto"/>
        <w:ind w:left="1134" w:hanging="645"/>
        <w:jc w:val="both"/>
        <w:rPr>
          <w:rFonts w:ascii="Times New Roman" w:hAnsi="Times New Roman" w:cs="Times New Roman"/>
          <w:sz w:val="24"/>
          <w:szCs w:val="24"/>
        </w:rPr>
      </w:pPr>
      <w:r w:rsidRPr="00586778">
        <w:rPr>
          <w:rFonts w:ascii="Times New Roman" w:hAnsi="Times New Roman" w:cs="Times New Roman"/>
          <w:sz w:val="24"/>
          <w:szCs w:val="24"/>
        </w:rPr>
        <w:t xml:space="preserve">izstrādājot karjeras attīstības plānu, </w:t>
      </w:r>
      <w:r w:rsidR="00847867" w:rsidRPr="00847867">
        <w:rPr>
          <w:rFonts w:ascii="Times New Roman" w:hAnsi="Times New Roman" w:cs="Times New Roman"/>
          <w:sz w:val="24"/>
          <w:szCs w:val="24"/>
        </w:rPr>
        <w:t xml:space="preserve">ieteikumus sniedz atbilstoši MK noteikumu Nr. 283 47.2. </w:t>
      </w:r>
      <w:r w:rsidR="00451F3F">
        <w:rPr>
          <w:rFonts w:ascii="Times New Roman" w:hAnsi="Times New Roman" w:cs="Times New Roman"/>
          <w:sz w:val="24"/>
          <w:szCs w:val="24"/>
        </w:rPr>
        <w:t>apakš</w:t>
      </w:r>
      <w:r w:rsidR="00847867" w:rsidRPr="00847867">
        <w:rPr>
          <w:rFonts w:ascii="Times New Roman" w:hAnsi="Times New Roman" w:cs="Times New Roman"/>
          <w:sz w:val="24"/>
          <w:szCs w:val="24"/>
        </w:rPr>
        <w:t>punktā minētajiem nosacījumiem, ievērojot MK noteikumu Nr. 283 41.</w:t>
      </w:r>
      <w:r w:rsidR="00AF2CF8">
        <w:rPr>
          <w:rFonts w:ascii="Times New Roman" w:hAnsi="Times New Roman" w:cs="Times New Roman"/>
          <w:sz w:val="24"/>
          <w:szCs w:val="24"/>
        </w:rPr>
        <w:t> </w:t>
      </w:r>
      <w:r w:rsidR="00847867" w:rsidRPr="00847867">
        <w:rPr>
          <w:rFonts w:ascii="Times New Roman" w:hAnsi="Times New Roman" w:cs="Times New Roman"/>
          <w:sz w:val="24"/>
          <w:szCs w:val="24"/>
        </w:rPr>
        <w:t>punkta nosacījumus</w:t>
      </w:r>
      <w:r w:rsidRPr="00586778">
        <w:rPr>
          <w:rFonts w:ascii="Times New Roman" w:hAnsi="Times New Roman" w:cs="Times New Roman"/>
          <w:sz w:val="24"/>
          <w:szCs w:val="24"/>
        </w:rPr>
        <w:t>;</w:t>
      </w:r>
    </w:p>
    <w:p w14:paraId="164DE95C" w14:textId="77777777" w:rsidR="00586778" w:rsidRPr="007766B8" w:rsidRDefault="00586778" w:rsidP="007766B8">
      <w:pPr>
        <w:pStyle w:val="Sarakstarindkopa"/>
        <w:numPr>
          <w:ilvl w:val="2"/>
          <w:numId w:val="3"/>
        </w:numPr>
        <w:tabs>
          <w:tab w:val="left" w:pos="1985"/>
        </w:tabs>
        <w:spacing w:after="0" w:line="240" w:lineRule="auto"/>
        <w:ind w:left="1134" w:hanging="645"/>
        <w:jc w:val="both"/>
        <w:rPr>
          <w:rFonts w:ascii="Times New Roman" w:hAnsi="Times New Roman" w:cs="Times New Roman"/>
          <w:sz w:val="24"/>
          <w:szCs w:val="24"/>
        </w:rPr>
      </w:pPr>
      <w:r w:rsidRPr="00586778">
        <w:rPr>
          <w:rFonts w:ascii="Times New Roman" w:hAnsi="Times New Roman" w:cs="Times New Roman"/>
          <w:sz w:val="24"/>
          <w:szCs w:val="24"/>
        </w:rPr>
        <w:t xml:space="preserve">atbilstoši personas karjeras attīstības mērķiem iesaka un novirza uz Projekta īstenošanā iesaistītām izglītības iestādēm personu zināšanu, kompetenču un </w:t>
      </w:r>
      <w:r w:rsidRPr="007766B8">
        <w:rPr>
          <w:rFonts w:ascii="Times New Roman" w:hAnsi="Times New Roman" w:cs="Times New Roman"/>
          <w:sz w:val="24"/>
          <w:szCs w:val="24"/>
        </w:rPr>
        <w:t>prasmju novērtēšanai un kompetenču attīstības plāna izstrādei;</w:t>
      </w:r>
    </w:p>
    <w:p w14:paraId="45FE3ED2" w14:textId="77777777" w:rsidR="00586778" w:rsidRPr="007766B8" w:rsidRDefault="00586778" w:rsidP="007766B8">
      <w:pPr>
        <w:pStyle w:val="Sarakstarindkopa"/>
        <w:numPr>
          <w:ilvl w:val="2"/>
          <w:numId w:val="3"/>
        </w:numPr>
        <w:tabs>
          <w:tab w:val="left" w:pos="1985"/>
        </w:tabs>
        <w:spacing w:after="0" w:line="240" w:lineRule="auto"/>
        <w:ind w:left="1134" w:hanging="645"/>
        <w:jc w:val="both"/>
        <w:rPr>
          <w:rFonts w:ascii="Times New Roman" w:hAnsi="Times New Roman" w:cs="Times New Roman"/>
          <w:sz w:val="24"/>
          <w:szCs w:val="24"/>
        </w:rPr>
      </w:pPr>
      <w:r w:rsidRPr="007766B8">
        <w:rPr>
          <w:rFonts w:ascii="Times New Roman" w:hAnsi="Times New Roman" w:cs="Times New Roman"/>
          <w:sz w:val="24"/>
          <w:szCs w:val="24"/>
        </w:rPr>
        <w:t>sniedz skaidrojumu par pieejamo atbalsta pasākumu atšķirībām, informējot arī par citiem pieejamiem mācību atbalsta pasākumiem.</w:t>
      </w:r>
    </w:p>
    <w:bookmarkEnd w:id="5"/>
    <w:p w14:paraId="45BCD44F" w14:textId="7C558E39" w:rsidR="00586778" w:rsidRPr="007766B8" w:rsidRDefault="00586778" w:rsidP="007766B8">
      <w:pPr>
        <w:pStyle w:val="Sarakstarindkopa"/>
        <w:numPr>
          <w:ilvl w:val="1"/>
          <w:numId w:val="3"/>
        </w:numPr>
        <w:tabs>
          <w:tab w:val="left" w:pos="1134"/>
        </w:tabs>
        <w:spacing w:after="0" w:line="240" w:lineRule="auto"/>
        <w:jc w:val="both"/>
        <w:rPr>
          <w:rFonts w:ascii="Times New Roman" w:hAnsi="Times New Roman" w:cs="Times New Roman"/>
          <w:sz w:val="24"/>
          <w:szCs w:val="24"/>
        </w:rPr>
      </w:pPr>
      <w:r w:rsidRPr="007766B8">
        <w:rPr>
          <w:rFonts w:ascii="Times New Roman" w:hAnsi="Times New Roman" w:cs="Times New Roman"/>
          <w:sz w:val="24"/>
          <w:szCs w:val="24"/>
        </w:rPr>
        <w:t>Partneris informē Aģentūru par Koordinatora un Karjeras konsultanta datiem: vārds, uzvārds, amats, iestāde, kontaktinformācija.</w:t>
      </w:r>
    </w:p>
    <w:p w14:paraId="43DFF63E" w14:textId="4E7F8FF0" w:rsidR="00586778" w:rsidRPr="007766B8" w:rsidRDefault="00586778" w:rsidP="007766B8">
      <w:pPr>
        <w:pStyle w:val="Sarakstarindkopa"/>
        <w:numPr>
          <w:ilvl w:val="1"/>
          <w:numId w:val="3"/>
        </w:numPr>
        <w:tabs>
          <w:tab w:val="left" w:pos="1134"/>
        </w:tabs>
        <w:spacing w:after="0" w:line="240" w:lineRule="auto"/>
        <w:jc w:val="both"/>
        <w:rPr>
          <w:rFonts w:ascii="Times New Roman" w:hAnsi="Times New Roman" w:cs="Times New Roman"/>
          <w:sz w:val="24"/>
          <w:szCs w:val="24"/>
        </w:rPr>
      </w:pPr>
      <w:r w:rsidRPr="007766B8">
        <w:rPr>
          <w:rFonts w:ascii="Times New Roman" w:hAnsi="Times New Roman" w:cs="Times New Roman"/>
          <w:sz w:val="24"/>
          <w:szCs w:val="24"/>
        </w:rPr>
        <w:t xml:space="preserve">Partneris iesniedz Aģentūrai pārskatu par Projekta ietvaros veiktajām atbalstāmajām darbībām un sasniegtajiem rezultātiem atbilstoši Metodikas 1. pielikumam un </w:t>
      </w:r>
      <w:r w:rsidR="007766B8" w:rsidRPr="007766B8">
        <w:rPr>
          <w:rFonts w:ascii="Times New Roman" w:hAnsi="Times New Roman" w:cs="Times New Roman"/>
          <w:color w:val="000000" w:themeColor="text1"/>
          <w:sz w:val="24"/>
          <w:szCs w:val="24"/>
        </w:rPr>
        <w:t xml:space="preserve">pārskatu par individuālu </w:t>
      </w:r>
      <w:r w:rsidR="007766B8" w:rsidRPr="007766B8">
        <w:rPr>
          <w:rFonts w:ascii="Times New Roman" w:eastAsiaTheme="minorEastAsia" w:hAnsi="Times New Roman" w:cs="Times New Roman"/>
          <w:color w:val="000000" w:themeColor="text1"/>
          <w:sz w:val="24"/>
          <w:szCs w:val="24"/>
        </w:rPr>
        <w:t>karjeras konsultāciju nodrošināšanu</w:t>
      </w:r>
      <w:r w:rsidR="007766B8" w:rsidRPr="007766B8">
        <w:rPr>
          <w:rFonts w:ascii="Times New Roman" w:hAnsi="Times New Roman" w:cs="Times New Roman"/>
          <w:color w:val="000000" w:themeColor="text1"/>
          <w:sz w:val="24"/>
          <w:szCs w:val="24"/>
        </w:rPr>
        <w:t xml:space="preserve"> mērķa grupas pers</w:t>
      </w:r>
      <w:r w:rsidR="007766B8" w:rsidRPr="007766B8">
        <w:rPr>
          <w:rFonts w:ascii="Times New Roman" w:eastAsiaTheme="minorEastAsia" w:hAnsi="Times New Roman" w:cs="Times New Roman"/>
          <w:color w:val="000000" w:themeColor="text1"/>
          <w:sz w:val="24"/>
          <w:szCs w:val="24"/>
        </w:rPr>
        <w:t>onām</w:t>
      </w:r>
      <w:r w:rsidR="007766B8" w:rsidRPr="007766B8">
        <w:rPr>
          <w:rFonts w:ascii="Times New Roman" w:hAnsi="Times New Roman" w:cs="Times New Roman"/>
          <w:sz w:val="24"/>
          <w:szCs w:val="24"/>
        </w:rPr>
        <w:t xml:space="preserve"> </w:t>
      </w:r>
      <w:r w:rsidRPr="007766B8">
        <w:rPr>
          <w:rFonts w:ascii="Times New Roman" w:hAnsi="Times New Roman" w:cs="Times New Roman"/>
          <w:sz w:val="24"/>
          <w:szCs w:val="24"/>
        </w:rPr>
        <w:t>atbilstoši Metodikas 2. pielikumam</w:t>
      </w:r>
      <w:r w:rsidR="00B6739D">
        <w:rPr>
          <w:rFonts w:ascii="Times New Roman" w:hAnsi="Times New Roman" w:cs="Times New Roman"/>
          <w:sz w:val="24"/>
          <w:szCs w:val="24"/>
        </w:rPr>
        <w:t xml:space="preserve">, </w:t>
      </w:r>
      <w:r w:rsidR="00B6739D" w:rsidRPr="00B6739D">
        <w:rPr>
          <w:rFonts w:ascii="Times New Roman" w:hAnsi="Times New Roman" w:cs="Times New Roman"/>
          <w:sz w:val="24"/>
          <w:szCs w:val="24"/>
        </w:rPr>
        <w:t>kas ietver arī mērķa grupas personas apliecinājumu par saņemto atbalstu</w:t>
      </w:r>
      <w:r w:rsidR="00B6739D">
        <w:rPr>
          <w:rFonts w:ascii="Times New Roman" w:hAnsi="Times New Roman" w:cs="Times New Roman"/>
          <w:sz w:val="24"/>
          <w:szCs w:val="24"/>
        </w:rPr>
        <w:t>,</w:t>
      </w:r>
      <w:r w:rsidRPr="00B6739D">
        <w:rPr>
          <w:rFonts w:ascii="Times New Roman" w:hAnsi="Times New Roman" w:cs="Times New Roman"/>
          <w:sz w:val="24"/>
          <w:szCs w:val="24"/>
        </w:rPr>
        <w:t xml:space="preserve"> Līguma 4.3. </w:t>
      </w:r>
      <w:r w:rsidR="00FA73BF">
        <w:rPr>
          <w:rFonts w:ascii="Times New Roman" w:hAnsi="Times New Roman" w:cs="Times New Roman"/>
          <w:sz w:val="24"/>
          <w:szCs w:val="24"/>
        </w:rPr>
        <w:t>apakš</w:t>
      </w:r>
      <w:r w:rsidRPr="00B6739D">
        <w:rPr>
          <w:rFonts w:ascii="Times New Roman" w:hAnsi="Times New Roman" w:cs="Times New Roman"/>
          <w:sz w:val="24"/>
          <w:szCs w:val="24"/>
        </w:rPr>
        <w:t>punktā n</w:t>
      </w:r>
      <w:r w:rsidRPr="007766B8">
        <w:rPr>
          <w:rFonts w:ascii="Times New Roman" w:hAnsi="Times New Roman" w:cs="Times New Roman"/>
          <w:sz w:val="24"/>
          <w:szCs w:val="24"/>
        </w:rPr>
        <w:t>orādītajā termiņā.</w:t>
      </w:r>
    </w:p>
    <w:p w14:paraId="797FB1B7" w14:textId="47FCB62D" w:rsidR="00586778" w:rsidRPr="007766B8" w:rsidRDefault="00586778" w:rsidP="007766B8">
      <w:pPr>
        <w:pStyle w:val="Sarakstarindkopa"/>
        <w:numPr>
          <w:ilvl w:val="1"/>
          <w:numId w:val="3"/>
        </w:numPr>
        <w:tabs>
          <w:tab w:val="left" w:pos="1134"/>
        </w:tabs>
        <w:spacing w:after="0" w:line="240" w:lineRule="auto"/>
        <w:jc w:val="both"/>
        <w:rPr>
          <w:rFonts w:ascii="Times New Roman" w:hAnsi="Times New Roman" w:cs="Times New Roman"/>
          <w:sz w:val="24"/>
          <w:szCs w:val="24"/>
        </w:rPr>
      </w:pPr>
      <w:r w:rsidRPr="007766B8">
        <w:rPr>
          <w:rFonts w:ascii="Times New Roman" w:hAnsi="Times New Roman" w:cs="Times New Roman"/>
          <w:sz w:val="24"/>
          <w:szCs w:val="24"/>
        </w:rPr>
        <w:t>Partneris nepieļauj interešu konfliktus Projekta īstenošanā. Par iespējamām interešu konflikta situācijām Partneris nekavējoties informē Aģentūru. Interešu konflikta jēdziens ir tulkojams atbilstoši piemērojamajiem Eiropas Savienības un Latvijas Republikas normatīvajiem aktiem, ar to saprotot ikvienu situāciju, kad personīgu, ģimenes, ekonomisko interešu vai citu apstākļu dēļ var tikt apšaubīta personas objektivitāte, pieņemot būtiskus ar Projekta īstenošanu saistītus lēmumus.</w:t>
      </w:r>
    </w:p>
    <w:p w14:paraId="3D514CAD" w14:textId="4F9A5BDB" w:rsidR="00586778" w:rsidRPr="00E66FCF" w:rsidRDefault="00586778" w:rsidP="007766B8">
      <w:pPr>
        <w:pStyle w:val="Sarakstarindkopa"/>
        <w:numPr>
          <w:ilvl w:val="1"/>
          <w:numId w:val="3"/>
        </w:numPr>
        <w:tabs>
          <w:tab w:val="left" w:pos="1134"/>
        </w:tabs>
        <w:spacing w:after="0" w:line="240" w:lineRule="auto"/>
        <w:jc w:val="both"/>
        <w:rPr>
          <w:rFonts w:ascii="Times New Roman" w:hAnsi="Times New Roman" w:cs="Times New Roman"/>
          <w:sz w:val="24"/>
          <w:szCs w:val="24"/>
        </w:rPr>
      </w:pPr>
      <w:r w:rsidRPr="00E66FCF">
        <w:rPr>
          <w:rFonts w:ascii="Times New Roman" w:hAnsi="Times New Roman" w:cs="Times New Roman"/>
          <w:sz w:val="24"/>
          <w:szCs w:val="24"/>
        </w:rPr>
        <w:t>Partneris nodrošina, ka pieejamie Projekta finanšu līdzekļi tiks izlietoti saskaņā ar MK noteikumos Nr. 283</w:t>
      </w:r>
      <w:r w:rsidRPr="00E66FCF">
        <w:rPr>
          <w:rFonts w:ascii="Times New Roman" w:hAnsi="Times New Roman" w:cs="Times New Roman"/>
          <w:b/>
          <w:bCs/>
          <w:sz w:val="24"/>
          <w:szCs w:val="24"/>
        </w:rPr>
        <w:t xml:space="preserve"> </w:t>
      </w:r>
      <w:r w:rsidRPr="00E66FCF">
        <w:rPr>
          <w:rFonts w:ascii="Times New Roman" w:hAnsi="Times New Roman" w:cs="Times New Roman"/>
          <w:sz w:val="24"/>
          <w:szCs w:val="24"/>
        </w:rPr>
        <w:t>noteiktajām Projekta atbalstāmajām darbībām un attiecināmiem izdevumiem.</w:t>
      </w:r>
    </w:p>
    <w:p w14:paraId="6DA597F5" w14:textId="651686B6" w:rsidR="00E66FCF" w:rsidRPr="001C6285" w:rsidRDefault="00E66FCF" w:rsidP="007766B8">
      <w:pPr>
        <w:pStyle w:val="Sarakstarindkopa"/>
        <w:numPr>
          <w:ilvl w:val="1"/>
          <w:numId w:val="3"/>
        </w:numPr>
        <w:tabs>
          <w:tab w:val="left" w:pos="1134"/>
        </w:tabs>
        <w:spacing w:after="0" w:line="240" w:lineRule="auto"/>
        <w:jc w:val="both"/>
        <w:rPr>
          <w:rFonts w:ascii="Times New Roman" w:hAnsi="Times New Roman" w:cs="Times New Roman"/>
          <w:sz w:val="24"/>
          <w:szCs w:val="24"/>
        </w:rPr>
      </w:pPr>
      <w:r w:rsidRPr="001C6285">
        <w:rPr>
          <w:rFonts w:ascii="Times New Roman" w:hAnsi="Times New Roman" w:cs="Times New Roman"/>
          <w:sz w:val="24"/>
          <w:szCs w:val="24"/>
        </w:rPr>
        <w:lastRenderedPageBreak/>
        <w:t xml:space="preserve">Partneris apņemas nepieļaut </w:t>
      </w:r>
      <w:proofErr w:type="spellStart"/>
      <w:r w:rsidRPr="001C6285">
        <w:rPr>
          <w:rFonts w:ascii="Times New Roman" w:hAnsi="Times New Roman" w:cs="Times New Roman"/>
          <w:sz w:val="24"/>
          <w:szCs w:val="24"/>
        </w:rPr>
        <w:t>dubultfinansēšanas</w:t>
      </w:r>
      <w:proofErr w:type="spellEnd"/>
      <w:r w:rsidRPr="001C6285">
        <w:rPr>
          <w:rFonts w:ascii="Times New Roman" w:hAnsi="Times New Roman" w:cs="Times New Roman"/>
          <w:sz w:val="24"/>
          <w:szCs w:val="24"/>
        </w:rPr>
        <w:t xml:space="preserve"> risku par vienu un to pašu darbību, tostarp nodrošinot, ka viena un tā pati</w:t>
      </w:r>
      <w:r w:rsidR="00BA28F0" w:rsidRPr="001C6285">
        <w:rPr>
          <w:rFonts w:ascii="Times New Roman" w:hAnsi="Times New Roman" w:cs="Times New Roman"/>
          <w:sz w:val="24"/>
          <w:szCs w:val="24"/>
        </w:rPr>
        <w:t xml:space="preserve"> mērķa grupas</w:t>
      </w:r>
      <w:r w:rsidRPr="001C6285">
        <w:rPr>
          <w:rFonts w:ascii="Times New Roman" w:hAnsi="Times New Roman" w:cs="Times New Roman"/>
          <w:sz w:val="24"/>
          <w:szCs w:val="24"/>
        </w:rPr>
        <w:t xml:space="preserve"> persona </w:t>
      </w:r>
      <w:r w:rsidR="00BA28F0" w:rsidRPr="001C6285">
        <w:rPr>
          <w:rFonts w:ascii="Times New Roman" w:hAnsi="Times New Roman" w:cs="Times New Roman"/>
          <w:sz w:val="24"/>
          <w:szCs w:val="24"/>
        </w:rPr>
        <w:t xml:space="preserve">nesaņem </w:t>
      </w:r>
      <w:r w:rsidRPr="001C6285">
        <w:rPr>
          <w:rFonts w:ascii="Times New Roman" w:hAnsi="Times New Roman" w:cs="Times New Roman"/>
          <w:sz w:val="24"/>
          <w:szCs w:val="24"/>
        </w:rPr>
        <w:t xml:space="preserve">vienu un to pašu </w:t>
      </w:r>
      <w:r w:rsidR="00BA28F0" w:rsidRPr="001C6285">
        <w:rPr>
          <w:rFonts w:ascii="Times New Roman" w:hAnsi="Times New Roman" w:cs="Times New Roman"/>
          <w:sz w:val="24"/>
          <w:szCs w:val="24"/>
        </w:rPr>
        <w:t>pakalpojumu</w:t>
      </w:r>
      <w:r w:rsidRPr="001C6285">
        <w:rPr>
          <w:rFonts w:ascii="Times New Roman" w:hAnsi="Times New Roman" w:cs="Times New Roman"/>
          <w:sz w:val="24"/>
          <w:szCs w:val="24"/>
        </w:rPr>
        <w:t xml:space="preserve"> vairākas reizes publiskā finansējuma ietvaros</w:t>
      </w:r>
      <w:r w:rsidR="004C38C7" w:rsidRPr="001C6285">
        <w:rPr>
          <w:rFonts w:ascii="Times New Roman" w:hAnsi="Times New Roman" w:cs="Times New Roman"/>
          <w:sz w:val="24"/>
          <w:szCs w:val="24"/>
        </w:rPr>
        <w:t>.</w:t>
      </w:r>
    </w:p>
    <w:p w14:paraId="5386A6FA" w14:textId="77777777" w:rsidR="00586778" w:rsidRPr="00E66FCF" w:rsidRDefault="00586778" w:rsidP="007766B8">
      <w:pPr>
        <w:numPr>
          <w:ilvl w:val="1"/>
          <w:numId w:val="3"/>
        </w:numPr>
        <w:tabs>
          <w:tab w:val="left" w:pos="567"/>
        </w:tabs>
        <w:ind w:left="567" w:hanging="567"/>
        <w:jc w:val="both"/>
      </w:pPr>
      <w:r w:rsidRPr="00E66FCF">
        <w:t>Partnerim ir tiesības:</w:t>
      </w:r>
    </w:p>
    <w:p w14:paraId="6FC0B5E2" w14:textId="77777777" w:rsidR="00586778" w:rsidRPr="007766B8" w:rsidRDefault="00586778" w:rsidP="007766B8">
      <w:pPr>
        <w:numPr>
          <w:ilvl w:val="2"/>
          <w:numId w:val="3"/>
        </w:numPr>
        <w:tabs>
          <w:tab w:val="left" w:pos="1134"/>
        </w:tabs>
        <w:ind w:left="1134" w:hanging="567"/>
        <w:jc w:val="both"/>
      </w:pPr>
      <w:r w:rsidRPr="007766B8">
        <w:t>Pieprasīt un saņemt Aģentūras informatīvo, konsultatīvo un metodisko atbalstu Projekta atbalstāmo darbību īstenošanā;</w:t>
      </w:r>
    </w:p>
    <w:p w14:paraId="4F0EA2FA" w14:textId="26176F3F" w:rsidR="00586778" w:rsidRPr="007766B8" w:rsidRDefault="00586778" w:rsidP="007766B8">
      <w:pPr>
        <w:numPr>
          <w:ilvl w:val="2"/>
          <w:numId w:val="3"/>
        </w:numPr>
        <w:tabs>
          <w:tab w:val="left" w:pos="1134"/>
        </w:tabs>
        <w:ind w:left="1134" w:hanging="567"/>
        <w:jc w:val="both"/>
      </w:pPr>
      <w:r w:rsidRPr="007766B8">
        <w:t>Līgumā noteiktajos termiņos saņemt finansējumu atbilstoši MK noteikumu Nr.</w:t>
      </w:r>
      <w:r w:rsidR="00B6739D">
        <w:t> </w:t>
      </w:r>
      <w:r w:rsidRPr="007766B8">
        <w:t>283</w:t>
      </w:r>
      <w:r w:rsidRPr="007766B8">
        <w:rPr>
          <w:b/>
          <w:bCs/>
        </w:rPr>
        <w:t xml:space="preserve"> </w:t>
      </w:r>
      <w:r w:rsidRPr="007766B8">
        <w:t xml:space="preserve">23.9. apakšpunktā un Metodikā noteiktajam. </w:t>
      </w:r>
    </w:p>
    <w:p w14:paraId="5DC960C5" w14:textId="77777777" w:rsidR="00037EFC" w:rsidRPr="00586778" w:rsidRDefault="00037EFC" w:rsidP="00AD4C0F">
      <w:pPr>
        <w:tabs>
          <w:tab w:val="left" w:pos="1560"/>
        </w:tabs>
        <w:ind w:left="567"/>
        <w:jc w:val="both"/>
      </w:pPr>
    </w:p>
    <w:p w14:paraId="11925510" w14:textId="77777777" w:rsidR="008728F0" w:rsidRPr="00A95EF8" w:rsidRDefault="008728F0" w:rsidP="004620E3">
      <w:pPr>
        <w:numPr>
          <w:ilvl w:val="0"/>
          <w:numId w:val="3"/>
        </w:numPr>
        <w:jc w:val="center"/>
        <w:rPr>
          <w:b/>
          <w:szCs w:val="28"/>
        </w:rPr>
      </w:pPr>
      <w:r w:rsidRPr="00A95EF8">
        <w:rPr>
          <w:b/>
          <w:szCs w:val="28"/>
        </w:rPr>
        <w:t>Finanšu līdzekļi un to piešķiršana</w:t>
      </w:r>
    </w:p>
    <w:p w14:paraId="35D60514" w14:textId="77777777" w:rsidR="00D72FCC" w:rsidRPr="00A95EF8" w:rsidRDefault="00D72FCC" w:rsidP="00D72FCC">
      <w:pPr>
        <w:ind w:left="360"/>
        <w:rPr>
          <w:b/>
          <w:szCs w:val="28"/>
        </w:rPr>
      </w:pPr>
    </w:p>
    <w:p w14:paraId="6E8DA7EE" w14:textId="77E91B65" w:rsidR="00251B2E" w:rsidRPr="00316172" w:rsidRDefault="00C16218" w:rsidP="004620E3">
      <w:pPr>
        <w:numPr>
          <w:ilvl w:val="1"/>
          <w:numId w:val="3"/>
        </w:numPr>
        <w:tabs>
          <w:tab w:val="left" w:pos="567"/>
        </w:tabs>
        <w:ind w:left="567" w:hanging="567"/>
        <w:jc w:val="both"/>
        <w:rPr>
          <w:szCs w:val="28"/>
        </w:rPr>
      </w:pPr>
      <w:r w:rsidRPr="00B60D06">
        <w:rPr>
          <w:szCs w:val="28"/>
        </w:rPr>
        <w:t>Ar</w:t>
      </w:r>
      <w:r w:rsidRPr="00316172">
        <w:t xml:space="preserve"> m</w:t>
      </w:r>
      <w:r w:rsidR="00251B2E" w:rsidRPr="00316172">
        <w:t xml:space="preserve">ērķa grupas </w:t>
      </w:r>
      <w:r w:rsidR="006A7AA1">
        <w:t>informēšanu un piesaisti Projektā</w:t>
      </w:r>
      <w:r w:rsidR="006A7AA1" w:rsidRPr="00316172">
        <w:t xml:space="preserve"> </w:t>
      </w:r>
      <w:r w:rsidRPr="00316172">
        <w:t xml:space="preserve">saistītās </w:t>
      </w:r>
      <w:r w:rsidR="002A7202">
        <w:t>K</w:t>
      </w:r>
      <w:r w:rsidR="002D0784">
        <w:t>oordinatora</w:t>
      </w:r>
      <w:r w:rsidR="002D0784" w:rsidRPr="00316172" w:rsidDel="002D0784">
        <w:t xml:space="preserve"> </w:t>
      </w:r>
      <w:r w:rsidRPr="00316172">
        <w:t>atlīdzības</w:t>
      </w:r>
      <w:r w:rsidR="00251B2E" w:rsidRPr="00316172">
        <w:t xml:space="preserve"> </w:t>
      </w:r>
      <w:r w:rsidRPr="00316172">
        <w:t>izmaksas</w:t>
      </w:r>
      <w:r w:rsidR="00251B2E" w:rsidRPr="00316172">
        <w:t xml:space="preserve"> </w:t>
      </w:r>
      <w:r w:rsidR="00D2651F">
        <w:t xml:space="preserve">un ar individuālu karjeras konsultāciju </w:t>
      </w:r>
      <w:r w:rsidR="00DC6562">
        <w:t xml:space="preserve">sniegšanu </w:t>
      </w:r>
      <w:r w:rsidR="00D2651F">
        <w:t xml:space="preserve">saistītās </w:t>
      </w:r>
      <w:r w:rsidR="004F42A3">
        <w:t>Karjeras konsultant</w:t>
      </w:r>
      <w:r w:rsidR="0041362E">
        <w:t>a</w:t>
      </w:r>
      <w:r w:rsidR="00D2651F">
        <w:t xml:space="preserve"> atlīdzības izmaksas </w:t>
      </w:r>
      <w:r w:rsidR="00251B2E" w:rsidRPr="00316172">
        <w:t xml:space="preserve">tiek noteiktas saskaņā ar </w:t>
      </w:r>
      <w:r w:rsidR="0003250C">
        <w:t>M</w:t>
      </w:r>
      <w:r w:rsidR="00251B2E" w:rsidRPr="00316172">
        <w:t>etodiku</w:t>
      </w:r>
      <w:r w:rsidR="000C438A">
        <w:t>.</w:t>
      </w:r>
    </w:p>
    <w:p w14:paraId="4B70433B" w14:textId="31AE9C9D" w:rsidR="007E63E2" w:rsidRPr="00D842CF" w:rsidRDefault="007E63E2" w:rsidP="004620E3">
      <w:pPr>
        <w:numPr>
          <w:ilvl w:val="1"/>
          <w:numId w:val="3"/>
        </w:numPr>
        <w:tabs>
          <w:tab w:val="left" w:pos="567"/>
        </w:tabs>
        <w:ind w:left="567" w:hanging="567"/>
        <w:jc w:val="both"/>
        <w:rPr>
          <w:szCs w:val="28"/>
        </w:rPr>
      </w:pPr>
      <w:r w:rsidRPr="00316172">
        <w:t>Projekta īstenošanai plānotos finanšu līdzekļus</w:t>
      </w:r>
      <w:r w:rsidRPr="00220DBA">
        <w:t xml:space="preserve"> Partneris saņem Projektam atvērtā norēķinu kontā</w:t>
      </w:r>
      <w:r w:rsidR="0077451B">
        <w:t xml:space="preserve"> Valsts kasē</w:t>
      </w:r>
      <w:r w:rsidR="000C438A">
        <w:t>.</w:t>
      </w:r>
    </w:p>
    <w:p w14:paraId="07C61105" w14:textId="2100CDFD" w:rsidR="00D842CF" w:rsidRPr="00D842CF" w:rsidRDefault="00D842CF" w:rsidP="00D842CF">
      <w:pPr>
        <w:numPr>
          <w:ilvl w:val="1"/>
          <w:numId w:val="3"/>
        </w:numPr>
        <w:tabs>
          <w:tab w:val="left" w:pos="567"/>
        </w:tabs>
        <w:ind w:left="567" w:hanging="567"/>
        <w:jc w:val="both"/>
        <w:rPr>
          <w:szCs w:val="28"/>
        </w:rPr>
      </w:pPr>
      <w:r w:rsidRPr="00D842CF">
        <w:rPr>
          <w:szCs w:val="28"/>
        </w:rPr>
        <w:t xml:space="preserve">Lai </w:t>
      </w:r>
      <w:r w:rsidR="002D0784">
        <w:rPr>
          <w:szCs w:val="28"/>
        </w:rPr>
        <w:t>A</w:t>
      </w:r>
      <w:r w:rsidRPr="00D842CF">
        <w:rPr>
          <w:szCs w:val="28"/>
        </w:rPr>
        <w:t xml:space="preserve">ģentūra apstiprinātu attiecināmo izmaksu apjomu, Partneris </w:t>
      </w:r>
      <w:r w:rsidR="00064EE0">
        <w:rPr>
          <w:szCs w:val="28"/>
        </w:rPr>
        <w:t>l</w:t>
      </w:r>
      <w:r w:rsidR="00064EE0" w:rsidRPr="00064EE0">
        <w:rPr>
          <w:szCs w:val="28"/>
        </w:rPr>
        <w:t>īdz tekošā mēneša 10.</w:t>
      </w:r>
      <w:r w:rsidR="001F5B1A">
        <w:rPr>
          <w:szCs w:val="28"/>
        </w:rPr>
        <w:t> </w:t>
      </w:r>
      <w:r w:rsidR="00064EE0" w:rsidRPr="00064EE0">
        <w:rPr>
          <w:szCs w:val="28"/>
        </w:rPr>
        <w:t>datumam iesniedz pārskatu</w:t>
      </w:r>
      <w:r w:rsidRPr="00D842CF">
        <w:rPr>
          <w:szCs w:val="28"/>
        </w:rPr>
        <w:t xml:space="preserve"> par </w:t>
      </w:r>
      <w:r w:rsidR="00B9356F" w:rsidRPr="00316172">
        <w:rPr>
          <w:szCs w:val="28"/>
        </w:rPr>
        <w:t>Projekta ietvaros veiktajām</w:t>
      </w:r>
      <w:r w:rsidR="00B9356F">
        <w:rPr>
          <w:szCs w:val="28"/>
        </w:rPr>
        <w:t xml:space="preserve"> atbalstāmajām</w:t>
      </w:r>
      <w:r w:rsidR="00B9356F" w:rsidRPr="00316172">
        <w:rPr>
          <w:szCs w:val="28"/>
        </w:rPr>
        <w:t xml:space="preserve"> darbībām un sasniegtajiem rezultātiem</w:t>
      </w:r>
      <w:r w:rsidR="00B9356F">
        <w:rPr>
          <w:szCs w:val="28"/>
        </w:rPr>
        <w:t xml:space="preserve"> </w:t>
      </w:r>
      <w:r w:rsidR="001F5B1A" w:rsidRPr="00064EE0">
        <w:rPr>
          <w:szCs w:val="28"/>
        </w:rPr>
        <w:t xml:space="preserve">par iepriekšējo mēnesi </w:t>
      </w:r>
      <w:r w:rsidR="00B9356F">
        <w:rPr>
          <w:szCs w:val="28"/>
        </w:rPr>
        <w:t>atbilstoši Metodikas 1. pielikumam un Metodikas 2. pielikumam</w:t>
      </w:r>
      <w:r w:rsidR="000C438A">
        <w:rPr>
          <w:szCs w:val="28"/>
        </w:rPr>
        <w:t>.</w:t>
      </w:r>
    </w:p>
    <w:p w14:paraId="4475701E" w14:textId="1C80071B" w:rsidR="00C709C4" w:rsidRDefault="00E973E5" w:rsidP="004620E3">
      <w:pPr>
        <w:numPr>
          <w:ilvl w:val="1"/>
          <w:numId w:val="3"/>
        </w:numPr>
        <w:tabs>
          <w:tab w:val="left" w:pos="567"/>
        </w:tabs>
        <w:ind w:left="567" w:hanging="567"/>
        <w:jc w:val="both"/>
        <w:rPr>
          <w:szCs w:val="28"/>
        </w:rPr>
      </w:pPr>
      <w:r w:rsidRPr="00B60D06">
        <w:t>Aģentūra</w:t>
      </w:r>
      <w:r>
        <w:rPr>
          <w:szCs w:val="28"/>
        </w:rPr>
        <w:t xml:space="preserve"> 20 (divdesmit) darba dienu laikā no Līguma 4.</w:t>
      </w:r>
      <w:r w:rsidR="002D0784">
        <w:rPr>
          <w:szCs w:val="28"/>
        </w:rPr>
        <w:t>3</w:t>
      </w:r>
      <w:r>
        <w:rPr>
          <w:szCs w:val="28"/>
        </w:rPr>
        <w:t>.</w:t>
      </w:r>
      <w:r w:rsidR="006747EC">
        <w:rPr>
          <w:szCs w:val="28"/>
        </w:rPr>
        <w:t xml:space="preserve"> </w:t>
      </w:r>
      <w:r w:rsidR="00FA73BF">
        <w:rPr>
          <w:szCs w:val="28"/>
        </w:rPr>
        <w:t>apakš</w:t>
      </w:r>
      <w:r>
        <w:rPr>
          <w:szCs w:val="28"/>
        </w:rPr>
        <w:t xml:space="preserve">punktā </w:t>
      </w:r>
      <w:r w:rsidR="00B9356F">
        <w:rPr>
          <w:szCs w:val="28"/>
        </w:rPr>
        <w:t xml:space="preserve">minēto </w:t>
      </w:r>
      <w:r w:rsidR="00B6739D">
        <w:rPr>
          <w:szCs w:val="28"/>
        </w:rPr>
        <w:t xml:space="preserve">pārskatu </w:t>
      </w:r>
      <w:r>
        <w:rPr>
          <w:szCs w:val="28"/>
        </w:rPr>
        <w:t>saņemšanas dienas veic tās pārbaudi</w:t>
      </w:r>
      <w:r w:rsidR="00FE1184">
        <w:rPr>
          <w:szCs w:val="28"/>
        </w:rPr>
        <w:t xml:space="preserve"> (ja nav nepieciešami precizējumi)</w:t>
      </w:r>
      <w:r>
        <w:rPr>
          <w:szCs w:val="28"/>
        </w:rPr>
        <w:t xml:space="preserve">, </w:t>
      </w:r>
      <w:r w:rsidR="00D842CF" w:rsidRPr="00D842CF">
        <w:rPr>
          <w:szCs w:val="28"/>
        </w:rPr>
        <w:t xml:space="preserve">pārliecinās par mērķa grupas personu atbilstību </w:t>
      </w:r>
      <w:r>
        <w:rPr>
          <w:szCs w:val="28"/>
        </w:rPr>
        <w:t xml:space="preserve">MK noteikumu Nr. </w:t>
      </w:r>
      <w:r w:rsidR="00D842CF" w:rsidRPr="004620E3">
        <w:t>283</w:t>
      </w:r>
      <w:r>
        <w:rPr>
          <w:szCs w:val="28"/>
        </w:rPr>
        <w:t xml:space="preserve"> 3.punktam</w:t>
      </w:r>
      <w:r w:rsidR="000C438A">
        <w:rPr>
          <w:szCs w:val="28"/>
        </w:rPr>
        <w:t>.</w:t>
      </w:r>
    </w:p>
    <w:p w14:paraId="685B0FEE" w14:textId="29E9D7E7" w:rsidR="0003250C" w:rsidRPr="00C920D9" w:rsidRDefault="0003250C" w:rsidP="004620E3">
      <w:pPr>
        <w:numPr>
          <w:ilvl w:val="1"/>
          <w:numId w:val="3"/>
        </w:numPr>
        <w:tabs>
          <w:tab w:val="left" w:pos="567"/>
        </w:tabs>
        <w:ind w:left="567" w:hanging="567"/>
        <w:jc w:val="both"/>
        <w:rPr>
          <w:szCs w:val="28"/>
        </w:rPr>
      </w:pPr>
      <w:r w:rsidRPr="00C920D9">
        <w:rPr>
          <w:szCs w:val="28"/>
        </w:rPr>
        <w:t>Aģentūra pārskait</w:t>
      </w:r>
      <w:r w:rsidR="00C920D9" w:rsidRPr="00C920D9">
        <w:rPr>
          <w:szCs w:val="28"/>
        </w:rPr>
        <w:t>a Partnerim finanšu līdzekļus 15</w:t>
      </w:r>
      <w:r w:rsidR="00ED2FFC" w:rsidRPr="00C920D9">
        <w:rPr>
          <w:szCs w:val="28"/>
        </w:rPr>
        <w:t xml:space="preserve"> (</w:t>
      </w:r>
      <w:r w:rsidR="00C920D9" w:rsidRPr="00C920D9">
        <w:rPr>
          <w:szCs w:val="28"/>
        </w:rPr>
        <w:t>piecpadsmit</w:t>
      </w:r>
      <w:r w:rsidR="00ED2FFC" w:rsidRPr="00C920D9">
        <w:rPr>
          <w:szCs w:val="28"/>
        </w:rPr>
        <w:t>)</w:t>
      </w:r>
      <w:r w:rsidRPr="00C920D9">
        <w:rPr>
          <w:szCs w:val="28"/>
        </w:rPr>
        <w:t xml:space="preserve"> darba dienu laikā pēc 4.4.</w:t>
      </w:r>
      <w:r w:rsidR="002D0784">
        <w:rPr>
          <w:szCs w:val="28"/>
        </w:rPr>
        <w:t xml:space="preserve"> </w:t>
      </w:r>
      <w:r w:rsidR="00FA73BF">
        <w:rPr>
          <w:szCs w:val="28"/>
        </w:rPr>
        <w:t>apakš</w:t>
      </w:r>
      <w:r w:rsidRPr="00C920D9">
        <w:rPr>
          <w:szCs w:val="28"/>
        </w:rPr>
        <w:t>punktā minētās pārbaudes veikšanas</w:t>
      </w:r>
      <w:r w:rsidR="000C438A">
        <w:rPr>
          <w:szCs w:val="28"/>
        </w:rPr>
        <w:t>.</w:t>
      </w:r>
    </w:p>
    <w:p w14:paraId="3385E55D" w14:textId="4CCCA877" w:rsidR="00270D69" w:rsidRDefault="00C709C4" w:rsidP="004620E3">
      <w:pPr>
        <w:numPr>
          <w:ilvl w:val="1"/>
          <w:numId w:val="3"/>
        </w:numPr>
        <w:tabs>
          <w:tab w:val="left" w:pos="567"/>
        </w:tabs>
        <w:ind w:left="567" w:hanging="567"/>
        <w:jc w:val="both"/>
        <w:rPr>
          <w:szCs w:val="28"/>
        </w:rPr>
      </w:pPr>
      <w:r>
        <w:rPr>
          <w:szCs w:val="28"/>
        </w:rPr>
        <w:t xml:space="preserve">Ja </w:t>
      </w:r>
      <w:r w:rsidRPr="00B60D06">
        <w:rPr>
          <w:szCs w:val="28"/>
        </w:rPr>
        <w:t>Partneris</w:t>
      </w:r>
      <w:r>
        <w:rPr>
          <w:szCs w:val="28"/>
        </w:rPr>
        <w:t xml:space="preserve"> nepilda Līgumā noteiktos pienākumus vai iesniegtajā dokumentācijā konstatēti neatbilstoši veikti izdevumi, Aģentūrai ir tiesības apturēt</w:t>
      </w:r>
      <w:r w:rsidR="00D93BE6">
        <w:rPr>
          <w:szCs w:val="28"/>
        </w:rPr>
        <w:t xml:space="preserve"> vai</w:t>
      </w:r>
      <w:r>
        <w:rPr>
          <w:szCs w:val="28"/>
        </w:rPr>
        <w:t xml:space="preserve"> samazināt </w:t>
      </w:r>
      <w:r w:rsidR="00D93BE6">
        <w:rPr>
          <w:szCs w:val="28"/>
        </w:rPr>
        <w:t xml:space="preserve">attiecināmo finansējuma daļu </w:t>
      </w:r>
      <w:r w:rsidR="00316172">
        <w:rPr>
          <w:szCs w:val="28"/>
        </w:rPr>
        <w:t>vai atgūt</w:t>
      </w:r>
      <w:r w:rsidR="00D93BE6">
        <w:rPr>
          <w:szCs w:val="28"/>
        </w:rPr>
        <w:t xml:space="preserve"> neatbilstoši veiktos izdevumus</w:t>
      </w:r>
      <w:r>
        <w:rPr>
          <w:szCs w:val="28"/>
        </w:rPr>
        <w:t>.</w:t>
      </w:r>
    </w:p>
    <w:p w14:paraId="2618EECF" w14:textId="749608A3" w:rsidR="009022B7" w:rsidRDefault="009022B7">
      <w:pPr>
        <w:rPr>
          <w:szCs w:val="28"/>
        </w:rPr>
      </w:pPr>
    </w:p>
    <w:p w14:paraId="4B2D22C2" w14:textId="77777777" w:rsidR="00107F39" w:rsidRDefault="00107F39" w:rsidP="004620E3">
      <w:pPr>
        <w:numPr>
          <w:ilvl w:val="0"/>
          <w:numId w:val="3"/>
        </w:numPr>
        <w:jc w:val="center"/>
        <w:rPr>
          <w:b/>
          <w:szCs w:val="28"/>
        </w:rPr>
      </w:pPr>
      <w:r>
        <w:rPr>
          <w:b/>
          <w:szCs w:val="28"/>
        </w:rPr>
        <w:t>Kvalitāte un savlaicīgums</w:t>
      </w:r>
    </w:p>
    <w:p w14:paraId="1D9B3F6D" w14:textId="77777777" w:rsidR="00107F39" w:rsidRPr="00C57716" w:rsidRDefault="00107F39" w:rsidP="00107F39">
      <w:pPr>
        <w:ind w:firstLine="567"/>
        <w:rPr>
          <w:b/>
          <w:sz w:val="12"/>
          <w:szCs w:val="12"/>
        </w:rPr>
      </w:pPr>
    </w:p>
    <w:p w14:paraId="67DCEEFE" w14:textId="5D0026EE" w:rsidR="00107F39" w:rsidRDefault="00107F39" w:rsidP="004620E3">
      <w:pPr>
        <w:numPr>
          <w:ilvl w:val="1"/>
          <w:numId w:val="3"/>
        </w:numPr>
        <w:tabs>
          <w:tab w:val="left" w:pos="567"/>
        </w:tabs>
        <w:ind w:left="567" w:hanging="567"/>
        <w:jc w:val="both"/>
        <w:rPr>
          <w:szCs w:val="28"/>
        </w:rPr>
      </w:pPr>
      <w:r w:rsidRPr="00B60D06">
        <w:rPr>
          <w:szCs w:val="28"/>
        </w:rPr>
        <w:t>No Līguma izrietošās saistības abas Puses apņemas izpildīt kvalitatīvi, ievēroj</w:t>
      </w:r>
      <w:r w:rsidR="009A5A5E" w:rsidRPr="00B60D06">
        <w:rPr>
          <w:szCs w:val="28"/>
        </w:rPr>
        <w:t>ot pienācīgu rūpību un uzmanību</w:t>
      </w:r>
      <w:r w:rsidR="000C438A">
        <w:rPr>
          <w:szCs w:val="28"/>
        </w:rPr>
        <w:t>.</w:t>
      </w:r>
    </w:p>
    <w:p w14:paraId="21C98188" w14:textId="2D7CE82D" w:rsidR="00107F39" w:rsidRPr="00107F39" w:rsidRDefault="00107F39" w:rsidP="004620E3">
      <w:pPr>
        <w:numPr>
          <w:ilvl w:val="1"/>
          <w:numId w:val="3"/>
        </w:numPr>
        <w:tabs>
          <w:tab w:val="left" w:pos="567"/>
        </w:tabs>
        <w:ind w:left="567" w:hanging="567"/>
        <w:jc w:val="both"/>
        <w:rPr>
          <w:szCs w:val="28"/>
        </w:rPr>
      </w:pPr>
      <w:r w:rsidRPr="00B60D06">
        <w:rPr>
          <w:szCs w:val="28"/>
        </w:rPr>
        <w:t>Gadījumā, ja Līguma uzdevumu izpildes gaitā Partneris konstatē, ka no Līguma izrietošo saistību</w:t>
      </w:r>
      <w:r w:rsidRPr="009647FD">
        <w:t xml:space="preserve"> kvalitatīva un savlaicīga izpilde nav iespējama, vai ir radušies citi šķēršļi, kas kavē šo saistību izpildi atbilstoši Līguma noteikumiem, </w:t>
      </w:r>
      <w:r>
        <w:t>Partnerim</w:t>
      </w:r>
      <w:r w:rsidRPr="009647FD">
        <w:t xml:space="preserve"> ir pienākums par to nekavējoties paziņot </w:t>
      </w:r>
      <w:r>
        <w:t>Aģentūrai</w:t>
      </w:r>
      <w:r w:rsidRPr="009647FD">
        <w:t xml:space="preserve"> un darīt visu nepiecieš</w:t>
      </w:r>
      <w:r w:rsidR="009A5A5E">
        <w:t>amo, lai šos šķēršļus novērstu</w:t>
      </w:r>
      <w:r w:rsidR="000C438A">
        <w:t>.</w:t>
      </w:r>
    </w:p>
    <w:p w14:paraId="4A7B1087" w14:textId="77777777" w:rsidR="00107F39" w:rsidRPr="00107F39" w:rsidRDefault="00107F39" w:rsidP="004620E3">
      <w:pPr>
        <w:numPr>
          <w:ilvl w:val="1"/>
          <w:numId w:val="3"/>
        </w:numPr>
        <w:tabs>
          <w:tab w:val="left" w:pos="567"/>
        </w:tabs>
        <w:ind w:left="567" w:hanging="567"/>
        <w:jc w:val="both"/>
        <w:rPr>
          <w:szCs w:val="28"/>
        </w:rPr>
      </w:pPr>
      <w:r w:rsidRPr="00B60D06">
        <w:rPr>
          <w:szCs w:val="28"/>
        </w:rPr>
        <w:t>Gadījumā</w:t>
      </w:r>
      <w:r w:rsidRPr="009647FD">
        <w:t xml:space="preserve">, ja tiek konstatēts, ka nav iespējams ievērot nepieciešamo dokumentu iesniegšanas termiņus, </w:t>
      </w:r>
      <w:r>
        <w:t>Partneris</w:t>
      </w:r>
      <w:r w:rsidRPr="009647FD">
        <w:t xml:space="preserve"> par to paziņo </w:t>
      </w:r>
      <w:r>
        <w:t>Aģentūrai</w:t>
      </w:r>
      <w:r w:rsidRPr="009647FD">
        <w:t xml:space="preserve"> ne vēlāk kā </w:t>
      </w:r>
      <w:r w:rsidR="00121787">
        <w:t>15</w:t>
      </w:r>
      <w:r w:rsidR="00AC4CAE">
        <w:t xml:space="preserve"> (</w:t>
      </w:r>
      <w:r w:rsidR="00121787">
        <w:t>piecpadsmit</w:t>
      </w:r>
      <w:r w:rsidR="00AC4CAE">
        <w:t>)</w:t>
      </w:r>
      <w:r w:rsidRPr="009647FD">
        <w:t> darba dienas pirms attiecīgā termiņa iestāšanās.</w:t>
      </w:r>
    </w:p>
    <w:p w14:paraId="6E35E7E0" w14:textId="77777777" w:rsidR="00062F45" w:rsidRPr="001A2C03" w:rsidRDefault="00062F45" w:rsidP="00062F45">
      <w:pPr>
        <w:ind w:left="360"/>
        <w:rPr>
          <w:b/>
          <w:szCs w:val="28"/>
        </w:rPr>
      </w:pPr>
    </w:p>
    <w:p w14:paraId="250D7E9A" w14:textId="77777777" w:rsidR="00062F45" w:rsidRPr="001A2C03" w:rsidRDefault="00062F45" w:rsidP="004620E3">
      <w:pPr>
        <w:numPr>
          <w:ilvl w:val="0"/>
          <w:numId w:val="3"/>
        </w:numPr>
        <w:jc w:val="center"/>
        <w:rPr>
          <w:b/>
          <w:szCs w:val="28"/>
        </w:rPr>
      </w:pPr>
      <w:r w:rsidRPr="001A2C03">
        <w:rPr>
          <w:b/>
          <w:szCs w:val="28"/>
        </w:rPr>
        <w:t>Grāmatvedības noteikumi</w:t>
      </w:r>
    </w:p>
    <w:p w14:paraId="11BEA819" w14:textId="77777777" w:rsidR="00062F45" w:rsidRPr="001A2C03" w:rsidRDefault="00062F45" w:rsidP="00062F45">
      <w:pPr>
        <w:ind w:firstLine="720"/>
        <w:jc w:val="center"/>
        <w:rPr>
          <w:b/>
          <w:sz w:val="16"/>
          <w:szCs w:val="16"/>
        </w:rPr>
      </w:pPr>
    </w:p>
    <w:p w14:paraId="5A438BDD" w14:textId="241EB90C" w:rsidR="00062F45" w:rsidRPr="00B60D06" w:rsidRDefault="00062F45" w:rsidP="004620E3">
      <w:pPr>
        <w:numPr>
          <w:ilvl w:val="1"/>
          <w:numId w:val="3"/>
        </w:numPr>
        <w:tabs>
          <w:tab w:val="left" w:pos="567"/>
        </w:tabs>
        <w:ind w:left="567" w:hanging="567"/>
        <w:jc w:val="both"/>
        <w:rPr>
          <w:szCs w:val="28"/>
        </w:rPr>
      </w:pPr>
      <w:r w:rsidRPr="00B60D06">
        <w:rPr>
          <w:szCs w:val="28"/>
        </w:rPr>
        <w:t>Partneris ar Līguma spēkā stāšanās dienu Projektam nodrošina atsevišķu grāmatvedības uzskaiti un finanšu plānošanu atbilstoši Latvijas Republikas normatīvajiem aktiem un starptautisk</w:t>
      </w:r>
      <w:r w:rsidR="0056420D" w:rsidRPr="00B60D06">
        <w:rPr>
          <w:szCs w:val="28"/>
        </w:rPr>
        <w:t>ajiem grāmatvedības standartiem</w:t>
      </w:r>
      <w:r w:rsidR="000C438A">
        <w:rPr>
          <w:szCs w:val="28"/>
        </w:rPr>
        <w:t>.</w:t>
      </w:r>
    </w:p>
    <w:p w14:paraId="6C5993BF" w14:textId="77777777" w:rsidR="00062F45" w:rsidRPr="00046214" w:rsidRDefault="00062F45" w:rsidP="004620E3">
      <w:pPr>
        <w:numPr>
          <w:ilvl w:val="1"/>
          <w:numId w:val="3"/>
        </w:numPr>
        <w:tabs>
          <w:tab w:val="left" w:pos="567"/>
        </w:tabs>
        <w:ind w:left="567" w:hanging="567"/>
        <w:jc w:val="both"/>
      </w:pPr>
      <w:r w:rsidRPr="00B60D06">
        <w:rPr>
          <w:szCs w:val="28"/>
        </w:rPr>
        <w:t>Partneris</w:t>
      </w:r>
      <w:r w:rsidRPr="00BB384E">
        <w:t xml:space="preserve"> sagatavo maksājumu uzdevumus, norādot budžeta izdevumu ekonomiskās klasifikācijas </w:t>
      </w:r>
      <w:r w:rsidRPr="00046214">
        <w:t>kodus atbilstoši spēkā esošajiem Latvijas Republikas normatīvajiem aktiem par budžeta iz</w:t>
      </w:r>
      <w:r w:rsidR="00A12C7B">
        <w:t>devumu ekonomisko klasifikāciju.</w:t>
      </w:r>
    </w:p>
    <w:p w14:paraId="4385E6E5" w14:textId="77777777" w:rsidR="00A3094E" w:rsidRDefault="00A3094E" w:rsidP="00A3094E">
      <w:pPr>
        <w:tabs>
          <w:tab w:val="left" w:pos="993"/>
        </w:tabs>
        <w:ind w:left="360"/>
        <w:jc w:val="both"/>
        <w:rPr>
          <w:highlight w:val="yellow"/>
        </w:rPr>
      </w:pPr>
    </w:p>
    <w:p w14:paraId="70AF59BA" w14:textId="77777777" w:rsidR="009C5A1E" w:rsidRDefault="009C5A1E" w:rsidP="00A3094E">
      <w:pPr>
        <w:tabs>
          <w:tab w:val="left" w:pos="993"/>
        </w:tabs>
        <w:ind w:left="360"/>
        <w:jc w:val="both"/>
        <w:rPr>
          <w:highlight w:val="yellow"/>
        </w:rPr>
      </w:pPr>
    </w:p>
    <w:p w14:paraId="5F29258E" w14:textId="77777777" w:rsidR="009C5A1E" w:rsidRPr="00A3094E" w:rsidRDefault="009C5A1E" w:rsidP="00A3094E">
      <w:pPr>
        <w:tabs>
          <w:tab w:val="left" w:pos="993"/>
        </w:tabs>
        <w:ind w:left="360"/>
        <w:jc w:val="both"/>
        <w:rPr>
          <w:highlight w:val="yellow"/>
        </w:rPr>
      </w:pPr>
    </w:p>
    <w:p w14:paraId="02F7B73C" w14:textId="77777777" w:rsidR="00F9113F" w:rsidRPr="00AD4C0F" w:rsidRDefault="00F9113F" w:rsidP="004620E3">
      <w:pPr>
        <w:numPr>
          <w:ilvl w:val="0"/>
          <w:numId w:val="3"/>
        </w:numPr>
        <w:ind w:left="0" w:firstLine="360"/>
        <w:jc w:val="center"/>
        <w:rPr>
          <w:b/>
          <w:szCs w:val="28"/>
        </w:rPr>
      </w:pPr>
      <w:r w:rsidRPr="00AD4C0F">
        <w:rPr>
          <w:b/>
          <w:szCs w:val="28"/>
        </w:rPr>
        <w:lastRenderedPageBreak/>
        <w:t>Norādījumi</w:t>
      </w:r>
    </w:p>
    <w:p w14:paraId="743D3CAE" w14:textId="77777777" w:rsidR="00BA55A1" w:rsidRPr="00C57716" w:rsidRDefault="00BA55A1" w:rsidP="00BA55A1">
      <w:pPr>
        <w:jc w:val="center"/>
        <w:rPr>
          <w:b/>
          <w:sz w:val="12"/>
          <w:szCs w:val="12"/>
        </w:rPr>
      </w:pPr>
    </w:p>
    <w:p w14:paraId="6C4DCEC7" w14:textId="61FDC7D0" w:rsidR="00A31434" w:rsidRPr="00AD4C0F" w:rsidRDefault="00112BB1" w:rsidP="00B9356F">
      <w:pPr>
        <w:tabs>
          <w:tab w:val="left" w:pos="567"/>
        </w:tabs>
        <w:ind w:left="567"/>
        <w:jc w:val="both"/>
      </w:pPr>
      <w:r>
        <w:t>Papildus Līgumā</w:t>
      </w:r>
      <w:r w:rsidR="00F9113F" w:rsidRPr="00AD4C0F">
        <w:t xml:space="preserve"> noteik</w:t>
      </w:r>
      <w:r>
        <w:t>tajiem pienākumiem un saistībām</w:t>
      </w:r>
      <w:r w:rsidR="00F9113F" w:rsidRPr="00AD4C0F">
        <w:t xml:space="preserve">, </w:t>
      </w:r>
      <w:r w:rsidR="000210FB" w:rsidRPr="00AD4C0F">
        <w:t>P</w:t>
      </w:r>
      <w:r>
        <w:t>artneris</w:t>
      </w:r>
      <w:r w:rsidR="00F9113F" w:rsidRPr="00AD4C0F">
        <w:t xml:space="preserve">, </w:t>
      </w:r>
      <w:r>
        <w:t>īstenojot Projekta</w:t>
      </w:r>
      <w:r w:rsidR="00E2230D">
        <w:t xml:space="preserve"> atbalstāmās</w:t>
      </w:r>
      <w:r>
        <w:t xml:space="preserve"> </w:t>
      </w:r>
      <w:r w:rsidR="00FD41B2">
        <w:t>darbības</w:t>
      </w:r>
      <w:r>
        <w:t xml:space="preserve">, </w:t>
      </w:r>
      <w:r w:rsidR="00F9113F" w:rsidRPr="00AD4C0F">
        <w:t xml:space="preserve">apņemas pildīt ar Projekta īstenošanu saistītus </w:t>
      </w:r>
      <w:r>
        <w:t>Aģentūras</w:t>
      </w:r>
      <w:r w:rsidR="00F9113F" w:rsidRPr="00AD4C0F">
        <w:t xml:space="preserve"> norādījumus</w:t>
      </w:r>
      <w:r w:rsidR="001F5B1A">
        <w:t xml:space="preserve"> </w:t>
      </w:r>
      <w:r w:rsidR="001F5B1A" w:rsidRPr="00C677D5">
        <w:t>rakstveid</w:t>
      </w:r>
      <w:r w:rsidR="001F5B1A">
        <w:t>ā</w:t>
      </w:r>
      <w:r w:rsidR="001F5B1A" w:rsidRPr="00C677D5">
        <w:t xml:space="preserve"> vai mutvārdos</w:t>
      </w:r>
      <w:r w:rsidR="001F5B1A">
        <w:t xml:space="preserve">, </w:t>
      </w:r>
      <w:r w:rsidR="001F5B1A" w:rsidRPr="00C677D5">
        <w:t>tai skaitā</w:t>
      </w:r>
      <w:r w:rsidR="001F5B1A">
        <w:t xml:space="preserve"> uzsākt</w:t>
      </w:r>
      <w:r w:rsidR="001C6285">
        <w:t xml:space="preserve"> </w:t>
      </w:r>
      <w:r w:rsidR="001C6285" w:rsidRPr="001C6285">
        <w:t>Līguma 3.2. un 3.3. apakšpunktos norādīto</w:t>
      </w:r>
      <w:r w:rsidR="001F5B1A">
        <w:t xml:space="preserve"> atbalstāmo darbību veikšanu ne ātrāk, kā pēc Aģentūras norādījuma</w:t>
      </w:r>
      <w:r w:rsidR="00F9113F" w:rsidRPr="00AD4C0F">
        <w:t>.</w:t>
      </w:r>
    </w:p>
    <w:p w14:paraId="0002AAE6" w14:textId="77777777" w:rsidR="004B0B59" w:rsidRPr="00C57716" w:rsidRDefault="004B0B59" w:rsidP="00DB7AC3"/>
    <w:p w14:paraId="0162DDC0" w14:textId="77777777" w:rsidR="00F9113F" w:rsidRPr="00AD4C0F" w:rsidRDefault="00F9113F" w:rsidP="004620E3">
      <w:pPr>
        <w:numPr>
          <w:ilvl w:val="0"/>
          <w:numId w:val="3"/>
        </w:numPr>
        <w:jc w:val="center"/>
        <w:rPr>
          <w:b/>
          <w:szCs w:val="28"/>
        </w:rPr>
      </w:pPr>
      <w:r w:rsidRPr="00AD4C0F">
        <w:rPr>
          <w:b/>
          <w:szCs w:val="28"/>
        </w:rPr>
        <w:t>Dokumenti un to glabāšanas noteikumi</w:t>
      </w:r>
    </w:p>
    <w:p w14:paraId="48E1B7F6" w14:textId="77777777" w:rsidR="00F9113F" w:rsidRPr="00AD4C0F" w:rsidRDefault="00F9113F" w:rsidP="00BA55A1">
      <w:pPr>
        <w:pStyle w:val="Normal11pt"/>
        <w:ind w:firstLine="720"/>
        <w:jc w:val="both"/>
        <w:rPr>
          <w:b w:val="0"/>
          <w:sz w:val="12"/>
          <w:szCs w:val="12"/>
        </w:rPr>
      </w:pPr>
    </w:p>
    <w:p w14:paraId="165B3C4C" w14:textId="77777777" w:rsidR="007D4AD2" w:rsidRPr="00353E72" w:rsidRDefault="00A65E95" w:rsidP="004620E3">
      <w:pPr>
        <w:numPr>
          <w:ilvl w:val="1"/>
          <w:numId w:val="3"/>
        </w:numPr>
        <w:tabs>
          <w:tab w:val="left" w:pos="567"/>
        </w:tabs>
        <w:ind w:left="567" w:hanging="567"/>
        <w:jc w:val="both"/>
      </w:pPr>
      <w:r w:rsidRPr="00353E72">
        <w:t xml:space="preserve">Partneris </w:t>
      </w:r>
      <w:r w:rsidR="006555D4" w:rsidRPr="00353E72">
        <w:t>nodrošina</w:t>
      </w:r>
      <w:r w:rsidR="00121787">
        <w:t>, ka</w:t>
      </w:r>
      <w:r w:rsidR="006555D4" w:rsidRPr="00353E72">
        <w:t xml:space="preserve"> Projekta lietvedīb</w:t>
      </w:r>
      <w:r w:rsidR="00121787">
        <w:t>a ir</w:t>
      </w:r>
      <w:r w:rsidR="006555D4" w:rsidRPr="00353E72">
        <w:t xml:space="preserve"> nošķirt</w:t>
      </w:r>
      <w:r w:rsidR="00121787">
        <w:t>a</w:t>
      </w:r>
      <w:r w:rsidR="006555D4" w:rsidRPr="00353E72">
        <w:t xml:space="preserve"> no </w:t>
      </w:r>
      <w:r w:rsidR="00070230" w:rsidRPr="00D5694B">
        <w:t>iestādes</w:t>
      </w:r>
      <w:r w:rsidR="00070230" w:rsidRPr="00353E72">
        <w:t xml:space="preserve"> kopējās lietv</w:t>
      </w:r>
      <w:r w:rsidR="00121787">
        <w:t>edības</w:t>
      </w:r>
      <w:r w:rsidR="009A5A5E" w:rsidRPr="00353E72">
        <w:t>;</w:t>
      </w:r>
    </w:p>
    <w:p w14:paraId="4524F30B" w14:textId="50782AB0" w:rsidR="006506E1" w:rsidRPr="004C57BA" w:rsidRDefault="006506E1" w:rsidP="004620E3">
      <w:pPr>
        <w:numPr>
          <w:ilvl w:val="1"/>
          <w:numId w:val="3"/>
        </w:numPr>
        <w:tabs>
          <w:tab w:val="left" w:pos="567"/>
        </w:tabs>
        <w:ind w:left="567" w:hanging="567"/>
        <w:jc w:val="both"/>
      </w:pPr>
      <w:r w:rsidRPr="001A2C03">
        <w:t>Partneris nodrošina</w:t>
      </w:r>
      <w:r w:rsidRPr="001A2C03">
        <w:rPr>
          <w:szCs w:val="28"/>
        </w:rPr>
        <w:t>, lai visā dokumentācijā (</w:t>
      </w:r>
      <w:r w:rsidRPr="004C57BA">
        <w:rPr>
          <w:szCs w:val="28"/>
        </w:rPr>
        <w:t xml:space="preserve">tajā </w:t>
      </w:r>
      <w:r w:rsidR="00847867" w:rsidRPr="004C57BA">
        <w:rPr>
          <w:szCs w:val="28"/>
        </w:rPr>
        <w:t>skaitā maksājumu</w:t>
      </w:r>
      <w:r w:rsidRPr="004C57BA">
        <w:rPr>
          <w:szCs w:val="28"/>
        </w:rPr>
        <w:t xml:space="preserve"> uzdevumos), kas attiecas uz Projekta īstenošanu, tiek norādīts</w:t>
      </w:r>
      <w:r w:rsidRPr="004C57BA">
        <w:t xml:space="preserve"> </w:t>
      </w:r>
      <w:r w:rsidRPr="004C57BA">
        <w:rPr>
          <w:szCs w:val="28"/>
        </w:rPr>
        <w:t>Projekta</w:t>
      </w:r>
      <w:r w:rsidRPr="004C57BA">
        <w:t xml:space="preserve"> </w:t>
      </w:r>
      <w:r w:rsidR="00463E94" w:rsidRPr="00BB3BEE">
        <w:t>Nr.</w:t>
      </w:r>
      <w:r w:rsidR="002D0784" w:rsidRPr="00BB3BEE">
        <w:t> </w:t>
      </w:r>
      <w:r w:rsidR="00B46A1A" w:rsidRPr="00BB3BEE">
        <w:rPr>
          <w:color w:val="1F1F1F"/>
          <w:shd w:val="clear" w:color="auto" w:fill="FFFFFF"/>
        </w:rPr>
        <w:t>4.2.4.2/1/24/I/001</w:t>
      </w:r>
      <w:r w:rsidR="000C438A">
        <w:t>.</w:t>
      </w:r>
    </w:p>
    <w:p w14:paraId="6DBDEA7D" w14:textId="4BCB88C5" w:rsidR="00BB3BEE" w:rsidRPr="00A2338B" w:rsidRDefault="00BB3BEE" w:rsidP="00BB3BEE">
      <w:pPr>
        <w:numPr>
          <w:ilvl w:val="1"/>
          <w:numId w:val="3"/>
        </w:numPr>
        <w:tabs>
          <w:tab w:val="left" w:pos="567"/>
          <w:tab w:val="left" w:pos="993"/>
        </w:tabs>
        <w:ind w:left="567" w:hanging="567"/>
        <w:jc w:val="both"/>
      </w:pPr>
      <w:r w:rsidRPr="00C677D5">
        <w:t xml:space="preserve">Partneris nodrošina visas ar Projekta īstenošanu saistītās dokumentācijas </w:t>
      </w:r>
      <w:r>
        <w:t>(</w:t>
      </w:r>
      <w:r w:rsidRPr="001D216B">
        <w:t>jebkuru ar Projektu saistīto sarakstes dokumentu, veikto maksājumu apliecinošo dokumentu oriģinālu vai to atvasinājumu ar juridisku spēku</w:t>
      </w:r>
      <w:r>
        <w:t xml:space="preserve"> u.c.) </w:t>
      </w:r>
      <w:r w:rsidRPr="00C677D5">
        <w:t xml:space="preserve">uzglabāšanu </w:t>
      </w:r>
      <w:r w:rsidR="00CC5B71" w:rsidRPr="00A2338B">
        <w:t>līdz 2035.</w:t>
      </w:r>
      <w:r w:rsidR="00A2338B" w:rsidRPr="00A2338B">
        <w:t xml:space="preserve"> </w:t>
      </w:r>
      <w:r w:rsidR="00CC5B71" w:rsidRPr="00A2338B">
        <w:t>gada 31.</w:t>
      </w:r>
      <w:r w:rsidR="00A2338B" w:rsidRPr="00A2338B">
        <w:t> </w:t>
      </w:r>
      <w:r w:rsidR="00CC5B71" w:rsidRPr="00A2338B">
        <w:t>decembrim.</w:t>
      </w:r>
    </w:p>
    <w:p w14:paraId="078299CD" w14:textId="41301C63" w:rsidR="00BB3BEE" w:rsidRPr="00D90205" w:rsidRDefault="00BB3BEE" w:rsidP="00BB3BEE">
      <w:pPr>
        <w:numPr>
          <w:ilvl w:val="1"/>
          <w:numId w:val="3"/>
        </w:numPr>
        <w:tabs>
          <w:tab w:val="left" w:pos="567"/>
          <w:tab w:val="left" w:pos="993"/>
        </w:tabs>
        <w:ind w:left="567" w:hanging="567"/>
        <w:jc w:val="both"/>
      </w:pPr>
      <w:r w:rsidRPr="00FF38DC">
        <w:t>Partneris nodrošina ar Projekta īstenošanu saistīto dokumentu kopiju iesniegšanu vai uzrādīšanu trīs darba dienu laikā pēc Aģentūras pieprasījuma.</w:t>
      </w:r>
    </w:p>
    <w:p w14:paraId="72EF9637" w14:textId="77777777" w:rsidR="00EC165C" w:rsidRPr="00C57716" w:rsidRDefault="00EC165C" w:rsidP="00BA55A1">
      <w:pPr>
        <w:jc w:val="center"/>
        <w:rPr>
          <w:strike/>
        </w:rPr>
      </w:pPr>
    </w:p>
    <w:p w14:paraId="6C62BF54" w14:textId="77777777" w:rsidR="00F9113F" w:rsidRPr="00AD4C0F" w:rsidRDefault="00F9113F" w:rsidP="004620E3">
      <w:pPr>
        <w:numPr>
          <w:ilvl w:val="0"/>
          <w:numId w:val="3"/>
        </w:numPr>
        <w:jc w:val="center"/>
        <w:rPr>
          <w:b/>
          <w:szCs w:val="28"/>
        </w:rPr>
      </w:pPr>
      <w:r w:rsidRPr="00AD4C0F">
        <w:rPr>
          <w:b/>
          <w:szCs w:val="28"/>
        </w:rPr>
        <w:t>Konfidencialitāte</w:t>
      </w:r>
    </w:p>
    <w:p w14:paraId="2352E364" w14:textId="77777777" w:rsidR="00F9113F" w:rsidRPr="00AD4C0F" w:rsidRDefault="00F9113F" w:rsidP="00BA55A1">
      <w:pPr>
        <w:jc w:val="center"/>
        <w:rPr>
          <w:b/>
          <w:sz w:val="12"/>
          <w:szCs w:val="12"/>
        </w:rPr>
      </w:pPr>
    </w:p>
    <w:p w14:paraId="3DEA4021" w14:textId="70FEF5FD" w:rsidR="006A4610" w:rsidRPr="00AD4C0F" w:rsidRDefault="00F9113F" w:rsidP="004620E3">
      <w:pPr>
        <w:numPr>
          <w:ilvl w:val="1"/>
          <w:numId w:val="3"/>
        </w:numPr>
        <w:tabs>
          <w:tab w:val="left" w:pos="567"/>
        </w:tabs>
        <w:ind w:left="567" w:hanging="567"/>
        <w:jc w:val="both"/>
      </w:pPr>
      <w:r w:rsidRPr="00AD4C0F">
        <w:t>Ikviena no Pusēm apņemas neizpaust no otras Puses vai citām Projektā iesaistītajām personām Projekta</w:t>
      </w:r>
      <w:r w:rsidR="00E2230D">
        <w:t xml:space="preserve"> atbalstāmo</w:t>
      </w:r>
      <w:r w:rsidRPr="00AD4C0F">
        <w:t xml:space="preserve"> </w:t>
      </w:r>
      <w:r w:rsidR="00FD41B2">
        <w:t>darbību</w:t>
      </w:r>
      <w:r w:rsidRPr="00AD4C0F">
        <w:t xml:space="preserve"> īstenošanas gaitā saņemtu konfidenciāla </w:t>
      </w:r>
      <w:r w:rsidR="00112BB1">
        <w:t>satura</w:t>
      </w:r>
      <w:r w:rsidRPr="00AD4C0F">
        <w:t xml:space="preserve"> informāciju, kas Pusēm kļuvusi z</w:t>
      </w:r>
      <w:r w:rsidR="009A5A5E">
        <w:t>ināma Projekta ieviešanas gaitā</w:t>
      </w:r>
      <w:r w:rsidR="000C438A">
        <w:t>.</w:t>
      </w:r>
    </w:p>
    <w:p w14:paraId="5EAB12CB" w14:textId="77777777" w:rsidR="00EF00F4" w:rsidRDefault="00F9113F" w:rsidP="004620E3">
      <w:pPr>
        <w:numPr>
          <w:ilvl w:val="1"/>
          <w:numId w:val="3"/>
        </w:numPr>
        <w:tabs>
          <w:tab w:val="left" w:pos="567"/>
        </w:tabs>
        <w:ind w:left="567" w:hanging="567"/>
        <w:jc w:val="both"/>
      </w:pPr>
      <w:r w:rsidRPr="00112BB1">
        <w:t>Informācija nav uzskatāma par konfidenciālu, ja tā ir publiski pieejama saskaņā ar Latvijas Republikas normatīvajiem aktiem.</w:t>
      </w:r>
    </w:p>
    <w:p w14:paraId="63FCE9A9" w14:textId="2C92B77F" w:rsidR="009022B7" w:rsidRDefault="000C438A">
      <w:r>
        <w:t xml:space="preserve"> </w:t>
      </w:r>
    </w:p>
    <w:p w14:paraId="789CD228" w14:textId="77777777" w:rsidR="00F9113F" w:rsidRPr="00AD4C0F" w:rsidRDefault="00F9113F" w:rsidP="004620E3">
      <w:pPr>
        <w:numPr>
          <w:ilvl w:val="0"/>
          <w:numId w:val="3"/>
        </w:numPr>
        <w:jc w:val="center"/>
        <w:rPr>
          <w:b/>
          <w:szCs w:val="28"/>
        </w:rPr>
      </w:pPr>
      <w:r w:rsidRPr="00AD4C0F">
        <w:rPr>
          <w:b/>
          <w:szCs w:val="28"/>
        </w:rPr>
        <w:t>Atbildība</w:t>
      </w:r>
    </w:p>
    <w:p w14:paraId="33373999" w14:textId="77777777" w:rsidR="00F9113F" w:rsidRPr="00AD4C0F" w:rsidRDefault="00F9113F" w:rsidP="00BA55A1">
      <w:pPr>
        <w:jc w:val="center"/>
        <w:rPr>
          <w:b/>
          <w:sz w:val="12"/>
          <w:szCs w:val="12"/>
        </w:rPr>
      </w:pPr>
    </w:p>
    <w:p w14:paraId="68A9802A" w14:textId="59B7BEAF" w:rsidR="008508A5" w:rsidRPr="007769FC" w:rsidRDefault="008508A5" w:rsidP="004620E3">
      <w:pPr>
        <w:numPr>
          <w:ilvl w:val="1"/>
          <w:numId w:val="3"/>
        </w:numPr>
        <w:tabs>
          <w:tab w:val="left" w:pos="567"/>
        </w:tabs>
        <w:ind w:left="567" w:hanging="567"/>
        <w:jc w:val="both"/>
      </w:pPr>
      <w:r w:rsidRPr="007769FC">
        <w:t>Puses patstāvīgi atbild par visiem zaudējumiem, kas to neatbilstošas rīcības (darbības vai bezdarbības) rezultātā Projekta ietvaros radušies Aģentūrai, Partnerim, citiem Projektā iesaistītajiem partner</w:t>
      </w:r>
      <w:r w:rsidR="009A5A5E" w:rsidRPr="007769FC">
        <w:t>iem vai jebkurai citai personai</w:t>
      </w:r>
      <w:r w:rsidR="000C438A" w:rsidRPr="007769FC">
        <w:t>.</w:t>
      </w:r>
    </w:p>
    <w:p w14:paraId="49A6C671" w14:textId="7AD34226" w:rsidR="00BD38AC" w:rsidRPr="00AD4C0F" w:rsidRDefault="00BD38AC" w:rsidP="004620E3">
      <w:pPr>
        <w:numPr>
          <w:ilvl w:val="1"/>
          <w:numId w:val="3"/>
        </w:numPr>
        <w:tabs>
          <w:tab w:val="left" w:pos="567"/>
        </w:tabs>
        <w:ind w:left="567" w:hanging="567"/>
        <w:jc w:val="both"/>
      </w:pPr>
      <w:r w:rsidRPr="00AD4C0F">
        <w:t>Puses patstāvīgi atbild par sniegto ziņu, informācijas un dokumentācijas par</w:t>
      </w:r>
      <w:r w:rsidR="009A5A5E">
        <w:t>eizību un atbilstību patiesībai</w:t>
      </w:r>
      <w:r w:rsidR="000C438A">
        <w:t>.</w:t>
      </w:r>
    </w:p>
    <w:p w14:paraId="1E17A835" w14:textId="64B7825D" w:rsidR="008508A5" w:rsidRPr="00CC1B2A" w:rsidRDefault="008508A5" w:rsidP="004620E3">
      <w:pPr>
        <w:numPr>
          <w:ilvl w:val="1"/>
          <w:numId w:val="3"/>
        </w:numPr>
        <w:tabs>
          <w:tab w:val="left" w:pos="567"/>
        </w:tabs>
        <w:ind w:left="567" w:hanging="567"/>
        <w:jc w:val="both"/>
      </w:pPr>
      <w:r w:rsidRPr="00CC1B2A">
        <w:t xml:space="preserve">Partnerim ir pienākums viena mēneša laikā no Aģentūras rakstveida pieprasījuma nosūtīšanas, </w:t>
      </w:r>
      <w:r w:rsidR="00330D02" w:rsidRPr="00CC1B2A">
        <w:t>at</w:t>
      </w:r>
      <w:r w:rsidR="00330D02">
        <w:t>griezt</w:t>
      </w:r>
      <w:r w:rsidR="00330D02" w:rsidRPr="00CC1B2A">
        <w:t xml:space="preserve"> </w:t>
      </w:r>
      <w:r w:rsidRPr="00CC1B2A">
        <w:t>neattiecināmo izmaksu summu norādītajā apjomā Projekt</w:t>
      </w:r>
      <w:r w:rsidR="009A5A5E" w:rsidRPr="00CC1B2A">
        <w:t>am atvērtajā Valsts kases</w:t>
      </w:r>
      <w:r w:rsidR="0077451B">
        <w:t xml:space="preserve"> norēķinu</w:t>
      </w:r>
      <w:r w:rsidR="009A5A5E" w:rsidRPr="00CC1B2A">
        <w:t xml:space="preserve"> kontā</w:t>
      </w:r>
      <w:r w:rsidR="000C438A">
        <w:t>.</w:t>
      </w:r>
    </w:p>
    <w:p w14:paraId="0C9CB3DA" w14:textId="7855BD0B" w:rsidR="00F9113F" w:rsidRPr="00AD4C0F" w:rsidRDefault="006A4610" w:rsidP="004620E3">
      <w:pPr>
        <w:numPr>
          <w:ilvl w:val="1"/>
          <w:numId w:val="3"/>
        </w:numPr>
        <w:tabs>
          <w:tab w:val="left" w:pos="567"/>
        </w:tabs>
        <w:ind w:left="567" w:hanging="567"/>
        <w:jc w:val="both"/>
      </w:pPr>
      <w:r w:rsidRPr="00AD4C0F">
        <w:t xml:space="preserve">Aģentūra </w:t>
      </w:r>
      <w:r w:rsidR="00F9113F" w:rsidRPr="00AD4C0F">
        <w:t xml:space="preserve">nav atbildīga par jebkādiem zaudējumiem, kas radušies </w:t>
      </w:r>
      <w:r w:rsidRPr="00AD4C0F">
        <w:t>Partnerim Līgumā noteikto pienākumu</w:t>
      </w:r>
      <w:r w:rsidR="00F9113F" w:rsidRPr="00AD4C0F">
        <w:t xml:space="preserve"> izpildes gaitā, it īpaši gadījumos, kad Līguma izbeigšanas rezultātā Līguma </w:t>
      </w:r>
      <w:r w:rsidRPr="00AD4C0F">
        <w:t>pienākumu</w:t>
      </w:r>
      <w:r w:rsidR="009A5A5E">
        <w:t xml:space="preserve"> izpilde tiek pārtraukta</w:t>
      </w:r>
      <w:r w:rsidR="000C438A">
        <w:t>.</w:t>
      </w:r>
    </w:p>
    <w:p w14:paraId="72AC6751" w14:textId="48C5C7C9" w:rsidR="00150B46" w:rsidRDefault="008508A5" w:rsidP="004620E3">
      <w:pPr>
        <w:numPr>
          <w:ilvl w:val="1"/>
          <w:numId w:val="3"/>
        </w:numPr>
        <w:tabs>
          <w:tab w:val="left" w:pos="567"/>
        </w:tabs>
        <w:ind w:left="567" w:hanging="567"/>
        <w:jc w:val="both"/>
      </w:pPr>
      <w:r w:rsidRPr="00AD4C0F">
        <w:t>Neattiecināmās izmaksas Partneris sedz no saviem finanšu līdzekļiem</w:t>
      </w:r>
      <w:r w:rsidR="000C438A">
        <w:t>.</w:t>
      </w:r>
    </w:p>
    <w:p w14:paraId="5B04864F" w14:textId="524553EF" w:rsidR="00150B46" w:rsidRDefault="009D25AA" w:rsidP="004620E3">
      <w:pPr>
        <w:numPr>
          <w:ilvl w:val="1"/>
          <w:numId w:val="3"/>
        </w:numPr>
        <w:tabs>
          <w:tab w:val="left" w:pos="567"/>
        </w:tabs>
        <w:ind w:left="567" w:hanging="567"/>
        <w:jc w:val="both"/>
      </w:pPr>
      <w:r w:rsidRPr="00430E38">
        <w:t xml:space="preserve">Puses tiek atbrīvotas no atbildības par daļēju vai pilnīgu </w:t>
      </w:r>
      <w:r>
        <w:t>L</w:t>
      </w:r>
      <w:r w:rsidRPr="00430E38">
        <w:t>īgumā paredzēto saistību neizpildi, ja šīs saistības nevarēja tikt izpildītas nepārvaramas varas, ārkārtēju apstākļu rezultātā, kurus Puses nevarēja paredzēt un novērst.</w:t>
      </w:r>
      <w:r>
        <w:t xml:space="preserve"> </w:t>
      </w:r>
      <w:r w:rsidRPr="0039395B">
        <w:t>Par nepārvara</w:t>
      </w:r>
      <w:r w:rsidR="009F66AE">
        <w:t>mas varas apstākli</w:t>
      </w:r>
      <w:r>
        <w:t xml:space="preserve"> tiek atzīts notikums</w:t>
      </w:r>
      <w:r w:rsidRPr="0039395B">
        <w:t>, no kura nav iespējams izvairīties un kura sekas nav iesp</w:t>
      </w:r>
      <w:r>
        <w:t xml:space="preserve">ējams pārvarēt, notikums, kuru </w:t>
      </w:r>
      <w:r w:rsidR="002E5798">
        <w:t>L</w:t>
      </w:r>
      <w:r w:rsidRPr="0039395B">
        <w:t xml:space="preserve">īguma slēgšanas brīdī nebija iespējams paredzēt, notikums, kas nav radies </w:t>
      </w:r>
      <w:r w:rsidR="009F66AE">
        <w:t>Puses</w:t>
      </w:r>
      <w:r w:rsidRPr="0039395B">
        <w:t xml:space="preserve"> vai tā</w:t>
      </w:r>
      <w:r w:rsidR="009F66AE">
        <w:t>s</w:t>
      </w:r>
      <w:r w:rsidRPr="0039395B">
        <w:t xml:space="preserve"> kontrolē esošas personas</w:t>
      </w:r>
      <w:r>
        <w:t xml:space="preserve"> kļūdas vai</w:t>
      </w:r>
      <w:r w:rsidRPr="0039395B">
        <w:t xml:space="preserve"> rīcības dēļ, notikums, kas padara saistību izpildi ne tika</w:t>
      </w:r>
      <w:r>
        <w:t>i apgrūtinošu, bet neiespējamu</w:t>
      </w:r>
      <w:r w:rsidR="008761FB">
        <w:t>.</w:t>
      </w:r>
    </w:p>
    <w:p w14:paraId="57A17684" w14:textId="5B1A3709" w:rsidR="009D25AA" w:rsidRPr="00AD4C0F" w:rsidRDefault="009D25AA" w:rsidP="004620E3">
      <w:pPr>
        <w:numPr>
          <w:ilvl w:val="1"/>
          <w:numId w:val="3"/>
        </w:numPr>
        <w:tabs>
          <w:tab w:val="left" w:pos="567"/>
        </w:tabs>
        <w:ind w:left="567" w:hanging="567"/>
        <w:jc w:val="both"/>
      </w:pPr>
      <w:r w:rsidRPr="00430E38">
        <w:t xml:space="preserve">Puse, kurai kļuvis neiespējami izpildīt saistības </w:t>
      </w:r>
      <w:r w:rsidR="007003F6">
        <w:t>L</w:t>
      </w:r>
      <w:r w:rsidRPr="00430E38">
        <w:t xml:space="preserve">īguma </w:t>
      </w:r>
      <w:r>
        <w:t>10.6</w:t>
      </w:r>
      <w:r w:rsidRPr="00430E38">
        <w:t>.</w:t>
      </w:r>
      <w:r w:rsidR="006747EC">
        <w:t xml:space="preserve"> </w:t>
      </w:r>
      <w:r w:rsidR="00FA73BF">
        <w:t>apakš</w:t>
      </w:r>
      <w:r w:rsidRPr="00430E38">
        <w:t xml:space="preserve">punktā minēto apstākļu dēļ, 10 (desmit) darba dienu laikā paziņo otrai </w:t>
      </w:r>
      <w:r w:rsidR="00A520DC">
        <w:t>P</w:t>
      </w:r>
      <w:r w:rsidRPr="00430E38">
        <w:t xml:space="preserve">usei par šādu apstākļu iestāšanos un izbeigšanos. Ja </w:t>
      </w:r>
      <w:smartTag w:uri="schemas-tilde-lv/tildestengine" w:element="veidnes">
        <w:smartTagPr>
          <w:attr w:name="baseform" w:val="paziņojums"/>
          <w:attr w:name="id" w:val="-1"/>
          <w:attr w:name="text" w:val="paziņojums"/>
        </w:smartTagPr>
        <w:r w:rsidRPr="00430E38">
          <w:t>paziņojums</w:t>
        </w:r>
      </w:smartTag>
      <w:r w:rsidRPr="00430E38">
        <w:t xml:space="preserve"> nav izdarīts noteiktajā laikā, vainīgā puse zaudē tiesības atsaukties uz nepārvaramu varu.</w:t>
      </w:r>
    </w:p>
    <w:p w14:paraId="684C7C6B" w14:textId="77777777" w:rsidR="00F9113F" w:rsidRDefault="00F9113F" w:rsidP="00BA55A1">
      <w:pPr>
        <w:ind w:firstLine="720"/>
        <w:jc w:val="both"/>
        <w:rPr>
          <w:sz w:val="16"/>
          <w:szCs w:val="16"/>
        </w:rPr>
      </w:pPr>
    </w:p>
    <w:p w14:paraId="3C49F747" w14:textId="77777777" w:rsidR="009C5A1E" w:rsidRPr="009647FD" w:rsidRDefault="009C5A1E" w:rsidP="00BA55A1">
      <w:pPr>
        <w:ind w:firstLine="720"/>
        <w:jc w:val="both"/>
        <w:rPr>
          <w:sz w:val="16"/>
          <w:szCs w:val="16"/>
        </w:rPr>
      </w:pPr>
    </w:p>
    <w:p w14:paraId="594E063D" w14:textId="77777777" w:rsidR="00F9113F" w:rsidRPr="00AD4C0F" w:rsidRDefault="00F9113F" w:rsidP="004620E3">
      <w:pPr>
        <w:numPr>
          <w:ilvl w:val="0"/>
          <w:numId w:val="3"/>
        </w:numPr>
        <w:jc w:val="center"/>
        <w:rPr>
          <w:b/>
          <w:szCs w:val="28"/>
        </w:rPr>
      </w:pPr>
      <w:r w:rsidRPr="00AD4C0F">
        <w:rPr>
          <w:b/>
          <w:szCs w:val="28"/>
        </w:rPr>
        <w:lastRenderedPageBreak/>
        <w:t>Pārbaudes un audits</w:t>
      </w:r>
    </w:p>
    <w:p w14:paraId="2152252F" w14:textId="77777777" w:rsidR="00A55BD3" w:rsidRPr="00AD4C0F" w:rsidRDefault="00A55BD3" w:rsidP="00BA55A1">
      <w:pPr>
        <w:jc w:val="center"/>
        <w:rPr>
          <w:b/>
          <w:sz w:val="12"/>
          <w:szCs w:val="12"/>
        </w:rPr>
      </w:pPr>
    </w:p>
    <w:p w14:paraId="67693970" w14:textId="756F7A6C" w:rsidR="00FC79E1" w:rsidRPr="0075547E" w:rsidRDefault="00140D63" w:rsidP="004620E3">
      <w:pPr>
        <w:numPr>
          <w:ilvl w:val="1"/>
          <w:numId w:val="3"/>
        </w:numPr>
        <w:tabs>
          <w:tab w:val="left" w:pos="567"/>
        </w:tabs>
        <w:ind w:left="567" w:hanging="567"/>
        <w:jc w:val="both"/>
      </w:pPr>
      <w:r w:rsidRPr="00274765">
        <w:t>Partneris</w:t>
      </w:r>
      <w:r>
        <w:t xml:space="preserve"> </w:t>
      </w:r>
      <w:r w:rsidRPr="00274765">
        <w:t>apliecina, ka līdz Aģentūras noteiktam termiņam</w:t>
      </w:r>
      <w:r w:rsidRPr="00274765">
        <w:rPr>
          <w:i/>
        </w:rPr>
        <w:t xml:space="preserve"> </w:t>
      </w:r>
      <w:r w:rsidRPr="00274765">
        <w:t>nodrošinās Aģentūras, Centrālās finanšu un līgumu aģentūras, Eiropas Komisijas, Eiropas Biroja krāpšanas apkarošanai, Korupcijas novēršanas un apkarošanas biroja, ES fondu vadībā iesaistīto institūciju, Valsts kontroles un Iepirkumu uzraudzības biroja pārstāvjiem pieeju visu ar Projekta īstenošanu saistīto dokumentu oriģināliem un grāmatvedības sistēmai, kā arī attiecīgā Projekta īstenošanas vietai</w:t>
      </w:r>
      <w:r w:rsidR="000C438A">
        <w:t>.</w:t>
      </w:r>
    </w:p>
    <w:p w14:paraId="4ACD74D3" w14:textId="629FD192" w:rsidR="00FC79E1" w:rsidRPr="00CC1B2A" w:rsidRDefault="00140D63" w:rsidP="004620E3">
      <w:pPr>
        <w:numPr>
          <w:ilvl w:val="1"/>
          <w:numId w:val="3"/>
        </w:numPr>
        <w:tabs>
          <w:tab w:val="left" w:pos="567"/>
        </w:tabs>
        <w:ind w:left="567" w:hanging="567"/>
        <w:jc w:val="both"/>
      </w:pPr>
      <w:r w:rsidRPr="00274765">
        <w:t>Partneris nodrošinās</w:t>
      </w:r>
      <w:r>
        <w:t xml:space="preserve"> iespējas veikt uzraudzību un kontroli visā Līguma darbības laikā, nodrošinot Līguma 11.1. </w:t>
      </w:r>
      <w:r w:rsidR="00FA73BF">
        <w:t>apakš</w:t>
      </w:r>
      <w:r>
        <w:t>punktā noteikto institūciju likumīgo prasību izpildi un iespēju tikties ar Projekta dalībniekiem un brīvu pieeju saviem grāmatvedības dokumentiem, informācijai, finanšu līdzekļiem, telpām un citām materiālām vērtībām, kas attiecas uz veicamo pārbaudi vai auditu</w:t>
      </w:r>
      <w:r w:rsidR="000C438A">
        <w:t>.</w:t>
      </w:r>
    </w:p>
    <w:p w14:paraId="47079526" w14:textId="7AE353A9" w:rsidR="005C19DA" w:rsidRPr="0075547E" w:rsidRDefault="00140D63" w:rsidP="004620E3">
      <w:pPr>
        <w:numPr>
          <w:ilvl w:val="1"/>
          <w:numId w:val="3"/>
        </w:numPr>
        <w:tabs>
          <w:tab w:val="left" w:pos="567"/>
        </w:tabs>
        <w:ind w:left="567" w:hanging="567"/>
        <w:jc w:val="both"/>
      </w:pPr>
      <w:r w:rsidRPr="00C677D5">
        <w:t>Aģentūra veic Partnera darbības novērtēšanas vizītes (</w:t>
      </w:r>
      <w:r>
        <w:t>tai skaitā</w:t>
      </w:r>
      <w:r w:rsidRPr="00C677D5">
        <w:t xml:space="preserve"> attālināti)</w:t>
      </w:r>
      <w:r w:rsidR="000C438A">
        <w:t>.</w:t>
      </w:r>
    </w:p>
    <w:p w14:paraId="08F1AC1F" w14:textId="1EA5C5FD" w:rsidR="009933B6" w:rsidRDefault="00140D63" w:rsidP="004620E3">
      <w:pPr>
        <w:numPr>
          <w:ilvl w:val="1"/>
          <w:numId w:val="3"/>
        </w:numPr>
        <w:tabs>
          <w:tab w:val="left" w:pos="567"/>
        </w:tabs>
        <w:ind w:left="567" w:hanging="567"/>
        <w:jc w:val="both"/>
      </w:pPr>
      <w:r>
        <w:t>Līguma 11.3. apakšpunktā minētās Partnera darbības novērtēšanas vizītes var tikt veiktas visā Līguma darbības laikā. Novērtēšanas vizīšu skaits nav ierobežots un tās var tikt veiktas arī bez brīdinājuma</w:t>
      </w:r>
      <w:r w:rsidR="008761FB">
        <w:t>.</w:t>
      </w:r>
    </w:p>
    <w:p w14:paraId="0B927EFC" w14:textId="71CE96CE" w:rsidR="00140D63" w:rsidRPr="0075547E" w:rsidRDefault="00140D63" w:rsidP="004620E3">
      <w:pPr>
        <w:numPr>
          <w:ilvl w:val="1"/>
          <w:numId w:val="3"/>
        </w:numPr>
        <w:tabs>
          <w:tab w:val="left" w:pos="567"/>
        </w:tabs>
        <w:ind w:left="567" w:hanging="567"/>
        <w:jc w:val="both"/>
      </w:pPr>
      <w:r w:rsidRPr="00C677D5">
        <w:t>Pārbaudes vizītes var veikt Eiropas Komisija vai citas attiecīgajos Eiropas Savienības vai Latvijas Republikas normatīvajos aktos noteiktas kompetentas institūcijas tām ar normatīvo aktu piešķirtajā termiņā</w:t>
      </w:r>
      <w:r w:rsidR="000C438A">
        <w:t>.</w:t>
      </w:r>
    </w:p>
    <w:p w14:paraId="3A64E885" w14:textId="47C2121A" w:rsidR="00FC79E1" w:rsidRPr="0075547E" w:rsidRDefault="00FC79E1" w:rsidP="004620E3">
      <w:pPr>
        <w:numPr>
          <w:ilvl w:val="1"/>
          <w:numId w:val="3"/>
        </w:numPr>
        <w:tabs>
          <w:tab w:val="left" w:pos="567"/>
        </w:tabs>
        <w:ind w:left="567" w:hanging="567"/>
        <w:jc w:val="both"/>
      </w:pPr>
      <w:r w:rsidRPr="0075547E">
        <w:t xml:space="preserve">Par Partnera darbības novērtēšanas </w:t>
      </w:r>
      <w:r w:rsidR="00A161AF" w:rsidRPr="0075547E">
        <w:t xml:space="preserve">un pārbaudes </w:t>
      </w:r>
      <w:r w:rsidRPr="0075547E">
        <w:t>vizītes rezultātiem Aģentūra informē Partneri un nepieciešamības gadījumā norāda novēršamos trūkumus. Šādi norādījumi Partnerim ir saistoši un izpildāmi Aģe</w:t>
      </w:r>
      <w:r w:rsidR="009A5A5E" w:rsidRPr="0075547E">
        <w:t>ntūras norādītajā laika periodā</w:t>
      </w:r>
      <w:r w:rsidR="000C438A">
        <w:t>.</w:t>
      </w:r>
    </w:p>
    <w:p w14:paraId="42AF5167" w14:textId="6811DF93" w:rsidR="00AC1DA4" w:rsidRPr="0075547E" w:rsidRDefault="001B58D6" w:rsidP="004620E3">
      <w:pPr>
        <w:numPr>
          <w:ilvl w:val="1"/>
          <w:numId w:val="3"/>
        </w:numPr>
        <w:tabs>
          <w:tab w:val="left" w:pos="567"/>
        </w:tabs>
        <w:ind w:left="567" w:hanging="567"/>
        <w:jc w:val="both"/>
      </w:pPr>
      <w:r w:rsidRPr="0075547E">
        <w:t xml:space="preserve">Lai nodrošinātu </w:t>
      </w:r>
      <w:r w:rsidR="005D6CB9" w:rsidRPr="0075547E">
        <w:t xml:space="preserve">Līguma </w:t>
      </w:r>
      <w:r w:rsidR="00CC1B2A">
        <w:t>11</w:t>
      </w:r>
      <w:r w:rsidR="00F9113F" w:rsidRPr="0075547E">
        <w:t>.2.</w:t>
      </w:r>
      <w:r w:rsidR="00784F98">
        <w:t>,</w:t>
      </w:r>
      <w:r w:rsidR="004D3D5B">
        <w:t xml:space="preserve"> </w:t>
      </w:r>
      <w:r w:rsidR="00CC1B2A">
        <w:t>11</w:t>
      </w:r>
      <w:r w:rsidR="005D6CB9" w:rsidRPr="0075547E">
        <w:t>.</w:t>
      </w:r>
      <w:r w:rsidR="004D3D5B">
        <w:t>3</w:t>
      </w:r>
      <w:r w:rsidR="005D6CB9" w:rsidRPr="0075547E">
        <w:t>.</w:t>
      </w:r>
      <w:r w:rsidR="005F63C8">
        <w:t xml:space="preserve"> </w:t>
      </w:r>
      <w:r w:rsidR="00784F98">
        <w:t xml:space="preserve">un 11.5. </w:t>
      </w:r>
      <w:r w:rsidR="00F9113F" w:rsidRPr="0075547E">
        <w:t xml:space="preserve">apakšpunktā noteikto prasību izpildi, </w:t>
      </w:r>
      <w:r w:rsidR="00AC1DA4" w:rsidRPr="0075547E">
        <w:t>Partneris</w:t>
      </w:r>
      <w:r w:rsidR="00784F98">
        <w:t xml:space="preserve"> apņemas Aģentūrai, Eiropas Komisijai vai citai saskaņā ar Eiropas Savienības vai Latvijas Republikas normatīvajiem aktiem, kompetentai institūcijai</w:t>
      </w:r>
      <w:r w:rsidR="00F9113F" w:rsidRPr="0075547E">
        <w:t>:</w:t>
      </w:r>
    </w:p>
    <w:p w14:paraId="5AD2C0D2" w14:textId="54F785D8" w:rsidR="00AC1DA4" w:rsidRPr="00B60D06" w:rsidRDefault="00F9113F" w:rsidP="004620E3">
      <w:pPr>
        <w:numPr>
          <w:ilvl w:val="2"/>
          <w:numId w:val="3"/>
        </w:numPr>
        <w:tabs>
          <w:tab w:val="left" w:pos="1418"/>
        </w:tabs>
        <w:ind w:left="1418" w:hanging="851"/>
        <w:jc w:val="both"/>
        <w:rPr>
          <w:szCs w:val="28"/>
        </w:rPr>
      </w:pPr>
      <w:r w:rsidRPr="00B60D06">
        <w:rPr>
          <w:szCs w:val="28"/>
        </w:rPr>
        <w:t>snie</w:t>
      </w:r>
      <w:r w:rsidR="00784F98">
        <w:rPr>
          <w:szCs w:val="28"/>
        </w:rPr>
        <w:t>gt</w:t>
      </w:r>
      <w:r w:rsidRPr="00B60D06">
        <w:rPr>
          <w:szCs w:val="28"/>
        </w:rPr>
        <w:t xml:space="preserve"> visu nepieciešamo informāciju par Līgumā paredzēto </w:t>
      </w:r>
      <w:r w:rsidR="00AC1DA4" w:rsidRPr="00B60D06">
        <w:rPr>
          <w:szCs w:val="28"/>
        </w:rPr>
        <w:t>pienākumu</w:t>
      </w:r>
      <w:r w:rsidRPr="00B60D06">
        <w:rPr>
          <w:szCs w:val="28"/>
        </w:rPr>
        <w:t xml:space="preserve"> izpildes gaitu;</w:t>
      </w:r>
    </w:p>
    <w:p w14:paraId="623C2169" w14:textId="3736DB74" w:rsidR="00AC1DA4" w:rsidRPr="00B60D06" w:rsidRDefault="00F9113F" w:rsidP="004620E3">
      <w:pPr>
        <w:numPr>
          <w:ilvl w:val="2"/>
          <w:numId w:val="3"/>
        </w:numPr>
        <w:tabs>
          <w:tab w:val="left" w:pos="1418"/>
        </w:tabs>
        <w:ind w:left="1418" w:hanging="851"/>
        <w:jc w:val="both"/>
        <w:rPr>
          <w:szCs w:val="28"/>
        </w:rPr>
      </w:pPr>
      <w:r w:rsidRPr="00B60D06">
        <w:rPr>
          <w:szCs w:val="28"/>
        </w:rPr>
        <w:t>nodrošin</w:t>
      </w:r>
      <w:r w:rsidR="00784F98">
        <w:rPr>
          <w:szCs w:val="28"/>
        </w:rPr>
        <w:t>āt</w:t>
      </w:r>
      <w:r w:rsidRPr="00B60D06">
        <w:rPr>
          <w:szCs w:val="28"/>
        </w:rPr>
        <w:t xml:space="preserve"> atbilstošas pieejas tiesības Līguma izpildes vietām, telpām, dokumentu oriģināliem un citai ar Līguma </w:t>
      </w:r>
      <w:r w:rsidR="00AC1DA4" w:rsidRPr="00B60D06">
        <w:rPr>
          <w:szCs w:val="28"/>
        </w:rPr>
        <w:t>pienākumu</w:t>
      </w:r>
      <w:r w:rsidRPr="00B60D06">
        <w:rPr>
          <w:szCs w:val="28"/>
        </w:rPr>
        <w:t xml:space="preserve"> izpildi saistītajai informācijai, tai skaitā – elektroniskā formātā esošai informācijai;</w:t>
      </w:r>
    </w:p>
    <w:p w14:paraId="37DAB347" w14:textId="00F56B81" w:rsidR="00AC1DA4" w:rsidRPr="00B60D06" w:rsidRDefault="00784F98" w:rsidP="004620E3">
      <w:pPr>
        <w:numPr>
          <w:ilvl w:val="2"/>
          <w:numId w:val="3"/>
        </w:numPr>
        <w:tabs>
          <w:tab w:val="left" w:pos="1418"/>
        </w:tabs>
        <w:ind w:left="1418" w:hanging="851"/>
        <w:jc w:val="both"/>
        <w:rPr>
          <w:szCs w:val="28"/>
        </w:rPr>
      </w:pPr>
      <w:r>
        <w:rPr>
          <w:szCs w:val="28"/>
        </w:rPr>
        <w:t xml:space="preserve">nepieciešamības gadījumā </w:t>
      </w:r>
      <w:r w:rsidRPr="00B60D06">
        <w:rPr>
          <w:szCs w:val="28"/>
        </w:rPr>
        <w:t>nodroši</w:t>
      </w:r>
      <w:r>
        <w:rPr>
          <w:szCs w:val="28"/>
        </w:rPr>
        <w:t>nāt</w:t>
      </w:r>
      <w:r w:rsidR="00F9113F" w:rsidRPr="00B60D06">
        <w:rPr>
          <w:szCs w:val="28"/>
        </w:rPr>
        <w:t xml:space="preserve"> iespēju organizēt intervijas ar Līguma izpildē iesaistītajām personām;</w:t>
      </w:r>
    </w:p>
    <w:p w14:paraId="5C1C877A" w14:textId="32F643DA" w:rsidR="00AC1DA4" w:rsidRPr="00AD4C0F" w:rsidRDefault="00F9113F" w:rsidP="004620E3">
      <w:pPr>
        <w:numPr>
          <w:ilvl w:val="2"/>
          <w:numId w:val="3"/>
        </w:numPr>
        <w:tabs>
          <w:tab w:val="left" w:pos="1418"/>
        </w:tabs>
        <w:ind w:left="1418" w:hanging="851"/>
        <w:jc w:val="both"/>
      </w:pPr>
      <w:r w:rsidRPr="00B60D06">
        <w:rPr>
          <w:szCs w:val="28"/>
        </w:rPr>
        <w:t>nodrošin</w:t>
      </w:r>
      <w:r w:rsidR="00784F98">
        <w:rPr>
          <w:szCs w:val="28"/>
        </w:rPr>
        <w:t>āt</w:t>
      </w:r>
      <w:r w:rsidRPr="00B60D06">
        <w:rPr>
          <w:szCs w:val="28"/>
        </w:rPr>
        <w:t xml:space="preserve"> </w:t>
      </w:r>
      <w:r w:rsidRPr="00AD4C0F">
        <w:t>atbilstošus apstākļus (telpas, darba apstākļus u.tml.) dokumentu pārbaudei;</w:t>
      </w:r>
    </w:p>
    <w:p w14:paraId="4D86479C" w14:textId="50C110E0" w:rsidR="00AC1DA4" w:rsidRPr="00B60D06" w:rsidRDefault="00F9113F" w:rsidP="004620E3">
      <w:pPr>
        <w:numPr>
          <w:ilvl w:val="2"/>
          <w:numId w:val="3"/>
        </w:numPr>
        <w:tabs>
          <w:tab w:val="left" w:pos="1418"/>
        </w:tabs>
        <w:ind w:left="1418" w:hanging="851"/>
        <w:jc w:val="both"/>
        <w:rPr>
          <w:szCs w:val="28"/>
        </w:rPr>
      </w:pPr>
      <w:r w:rsidRPr="00B60D06">
        <w:rPr>
          <w:szCs w:val="28"/>
        </w:rPr>
        <w:t>nepieciešamības gadījumā izsnie</w:t>
      </w:r>
      <w:r w:rsidR="00784F98">
        <w:rPr>
          <w:szCs w:val="28"/>
        </w:rPr>
        <w:t>gt</w:t>
      </w:r>
      <w:r w:rsidRPr="00B60D06">
        <w:rPr>
          <w:szCs w:val="28"/>
        </w:rPr>
        <w:t xml:space="preserve"> pieprasīto dokumentu kopijas;</w:t>
      </w:r>
    </w:p>
    <w:p w14:paraId="337601EA" w14:textId="5D29E668" w:rsidR="00AC1DA4" w:rsidRPr="00B60D06" w:rsidRDefault="00784F98" w:rsidP="004620E3">
      <w:pPr>
        <w:numPr>
          <w:ilvl w:val="2"/>
          <w:numId w:val="3"/>
        </w:numPr>
        <w:tabs>
          <w:tab w:val="left" w:pos="1418"/>
        </w:tabs>
        <w:ind w:left="1418" w:hanging="851"/>
        <w:jc w:val="both"/>
        <w:rPr>
          <w:szCs w:val="28"/>
        </w:rPr>
      </w:pPr>
      <w:r w:rsidRPr="00B60D06">
        <w:rPr>
          <w:szCs w:val="28"/>
        </w:rPr>
        <w:t>nodroši</w:t>
      </w:r>
      <w:r>
        <w:rPr>
          <w:szCs w:val="28"/>
        </w:rPr>
        <w:t>nāt</w:t>
      </w:r>
      <w:r w:rsidR="00F9113F" w:rsidRPr="00B60D06">
        <w:rPr>
          <w:szCs w:val="28"/>
        </w:rPr>
        <w:t xml:space="preserve"> </w:t>
      </w:r>
      <w:r w:rsidR="00AC1DA4" w:rsidRPr="00B60D06">
        <w:rPr>
          <w:szCs w:val="28"/>
        </w:rPr>
        <w:t xml:space="preserve">Partnera </w:t>
      </w:r>
      <w:r w:rsidR="00F9113F" w:rsidRPr="00B60D06">
        <w:rPr>
          <w:szCs w:val="28"/>
        </w:rPr>
        <w:t>atbildīgo personu klātbūtni;</w:t>
      </w:r>
    </w:p>
    <w:p w14:paraId="51344A78" w14:textId="3578AA2A" w:rsidR="00F9113F" w:rsidRPr="00AD4C0F" w:rsidRDefault="00784F98" w:rsidP="004620E3">
      <w:pPr>
        <w:numPr>
          <w:ilvl w:val="2"/>
          <w:numId w:val="3"/>
        </w:numPr>
        <w:tabs>
          <w:tab w:val="left" w:pos="1418"/>
        </w:tabs>
        <w:ind w:left="1418" w:hanging="851"/>
        <w:jc w:val="both"/>
      </w:pPr>
      <w:r w:rsidRPr="00B60D06">
        <w:rPr>
          <w:szCs w:val="28"/>
        </w:rPr>
        <w:t>snie</w:t>
      </w:r>
      <w:r>
        <w:rPr>
          <w:szCs w:val="28"/>
        </w:rPr>
        <w:t>gt</w:t>
      </w:r>
      <w:r w:rsidR="00F9113F" w:rsidRPr="00AD4C0F">
        <w:t xml:space="preserve"> citu nepieciešamo palīdzību un atbalstu.</w:t>
      </w:r>
    </w:p>
    <w:p w14:paraId="4E01C4CA" w14:textId="77777777" w:rsidR="00667BF0" w:rsidRPr="00C57716" w:rsidRDefault="00667BF0" w:rsidP="00CC1B2A">
      <w:pPr>
        <w:jc w:val="both"/>
      </w:pPr>
    </w:p>
    <w:p w14:paraId="7DC3BA93" w14:textId="0E200B0B" w:rsidR="00B9356F" w:rsidRDefault="00B9356F" w:rsidP="00784F98">
      <w:pPr>
        <w:numPr>
          <w:ilvl w:val="0"/>
          <w:numId w:val="3"/>
        </w:numPr>
        <w:spacing w:after="240"/>
        <w:ind w:left="357" w:hanging="357"/>
        <w:jc w:val="center"/>
        <w:rPr>
          <w:b/>
          <w:szCs w:val="28"/>
        </w:rPr>
      </w:pPr>
      <w:r>
        <w:rPr>
          <w:b/>
          <w:szCs w:val="28"/>
        </w:rPr>
        <w:t>Personas datu apstrāde</w:t>
      </w:r>
    </w:p>
    <w:p w14:paraId="46C7585B" w14:textId="68DADA36" w:rsidR="00B9356F" w:rsidRPr="00973571" w:rsidRDefault="00B9356F"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sz w:val="24"/>
          <w:szCs w:val="24"/>
        </w:rPr>
        <w:t>Puses apstrādā personas datus ievērojot Eiropas Parlamenta un Padomes 2016.</w:t>
      </w:r>
      <w:r w:rsidR="00312483">
        <w:rPr>
          <w:rFonts w:ascii="Times New Roman" w:hAnsi="Times New Roman" w:cs="Times New Roman"/>
          <w:sz w:val="24"/>
          <w:szCs w:val="24"/>
        </w:rPr>
        <w:t xml:space="preserve"> </w:t>
      </w:r>
      <w:r w:rsidRPr="00973571">
        <w:rPr>
          <w:rFonts w:ascii="Times New Roman" w:hAnsi="Times New Roman" w:cs="Times New Roman"/>
          <w:sz w:val="24"/>
          <w:szCs w:val="24"/>
        </w:rPr>
        <w:t>gada 27.</w:t>
      </w:r>
      <w:r w:rsidR="00312483">
        <w:rPr>
          <w:rFonts w:ascii="Times New Roman" w:hAnsi="Times New Roman" w:cs="Times New Roman"/>
          <w:sz w:val="24"/>
          <w:szCs w:val="24"/>
        </w:rPr>
        <w:t> </w:t>
      </w:r>
      <w:r w:rsidRPr="00973571">
        <w:rPr>
          <w:rFonts w:ascii="Times New Roman" w:hAnsi="Times New Roman" w:cs="Times New Roman"/>
          <w:sz w:val="24"/>
          <w:szCs w:val="24"/>
        </w:rPr>
        <w:t xml:space="preserve">aprīļa Regulas (ES) Nr.2016/679 par fizisku personu aizsardzību attiecībā uz personas datu apstrādi un šādu datu brīvu apriti un ar ko atceļ Direktīvu 95/46/EK (Vispārīgā datu aizsardzības regula) 6.panta 1.punkta b, c un e apakšpunkta prasības, </w:t>
      </w:r>
      <w:r w:rsidRPr="00312483">
        <w:rPr>
          <w:rFonts w:ascii="Times New Roman" w:hAnsi="Times New Roman" w:cs="Times New Roman"/>
          <w:sz w:val="24"/>
          <w:szCs w:val="24"/>
        </w:rPr>
        <w:t xml:space="preserve">Ministru kabineta </w:t>
      </w:r>
      <w:r w:rsidR="00312483" w:rsidRPr="00312483">
        <w:rPr>
          <w:rFonts w:ascii="Times New Roman" w:hAnsi="Times New Roman" w:cs="Times New Roman"/>
          <w:sz w:val="24"/>
          <w:szCs w:val="24"/>
        </w:rPr>
        <w:t>2023. gada 21. marta noteikumu</w:t>
      </w:r>
      <w:r w:rsidRPr="00312483">
        <w:rPr>
          <w:rFonts w:ascii="Times New Roman" w:hAnsi="Times New Roman" w:cs="Times New Roman"/>
          <w:sz w:val="24"/>
          <w:szCs w:val="24"/>
        </w:rPr>
        <w:t xml:space="preserve"> Nr. </w:t>
      </w:r>
      <w:r w:rsidR="00312483" w:rsidRPr="00312483">
        <w:rPr>
          <w:rFonts w:ascii="Times New Roman" w:hAnsi="Times New Roman" w:cs="Times New Roman"/>
          <w:sz w:val="24"/>
          <w:szCs w:val="24"/>
        </w:rPr>
        <w:t xml:space="preserve">135 </w:t>
      </w:r>
      <w:r w:rsidRPr="00312483">
        <w:rPr>
          <w:rFonts w:ascii="Times New Roman" w:hAnsi="Times New Roman" w:cs="Times New Roman"/>
          <w:sz w:val="24"/>
          <w:szCs w:val="24"/>
        </w:rPr>
        <w:t>“</w:t>
      </w:r>
      <w:r w:rsidR="00312483" w:rsidRPr="00312483">
        <w:rPr>
          <w:rFonts w:ascii="Times New Roman" w:hAnsi="Times New Roman" w:cs="Times New Roman"/>
          <w:sz w:val="24"/>
          <w:szCs w:val="24"/>
        </w:rPr>
        <w:t>Eiropas Savienības fondu projektu pārbaužu veikšanas kārtība 2021.–2027. gada plānošanas</w:t>
      </w:r>
      <w:r w:rsidR="00312483" w:rsidRPr="00312483" w:rsidDel="00312483">
        <w:rPr>
          <w:rFonts w:ascii="Times New Roman" w:hAnsi="Times New Roman" w:cs="Times New Roman"/>
          <w:sz w:val="24"/>
          <w:szCs w:val="24"/>
        </w:rPr>
        <w:t xml:space="preserve"> </w:t>
      </w:r>
      <w:r w:rsidRPr="00312483">
        <w:rPr>
          <w:rFonts w:ascii="Times New Roman" w:hAnsi="Times New Roman" w:cs="Times New Roman"/>
          <w:sz w:val="24"/>
          <w:szCs w:val="24"/>
        </w:rPr>
        <w:t>periodā” 4</w:t>
      </w:r>
      <w:r w:rsidR="00312483" w:rsidRPr="00312483">
        <w:rPr>
          <w:rFonts w:ascii="Times New Roman" w:hAnsi="Times New Roman" w:cs="Times New Roman"/>
          <w:sz w:val="24"/>
          <w:szCs w:val="24"/>
        </w:rPr>
        <w:t>5</w:t>
      </w:r>
      <w:r w:rsidRPr="00312483">
        <w:rPr>
          <w:rFonts w:ascii="Times New Roman" w:hAnsi="Times New Roman" w:cs="Times New Roman"/>
          <w:sz w:val="24"/>
          <w:szCs w:val="24"/>
        </w:rPr>
        <w:t>.</w:t>
      </w:r>
      <w:r w:rsidR="00312483" w:rsidRPr="00312483">
        <w:rPr>
          <w:rFonts w:ascii="Times New Roman" w:hAnsi="Times New Roman" w:cs="Times New Roman"/>
          <w:sz w:val="24"/>
          <w:szCs w:val="24"/>
        </w:rPr>
        <w:t xml:space="preserve"> </w:t>
      </w:r>
      <w:r w:rsidRPr="00312483">
        <w:rPr>
          <w:rFonts w:ascii="Times New Roman" w:hAnsi="Times New Roman" w:cs="Times New Roman"/>
          <w:sz w:val="24"/>
          <w:szCs w:val="24"/>
        </w:rPr>
        <w:t>punkta</w:t>
      </w:r>
      <w:r w:rsidRPr="00312483">
        <w:rPr>
          <w:rStyle w:val="Komentraatsauce"/>
          <w:rFonts w:ascii="Times New Roman" w:hAnsi="Times New Roman" w:cs="Times New Roman"/>
          <w:sz w:val="24"/>
          <w:szCs w:val="24"/>
        </w:rPr>
        <w:t xml:space="preserve">, </w:t>
      </w:r>
      <w:r w:rsidR="00312483" w:rsidRPr="00312483">
        <w:rPr>
          <w:rStyle w:val="Komentraatsauce"/>
          <w:rFonts w:ascii="Times New Roman" w:hAnsi="Times New Roman" w:cs="Times New Roman"/>
          <w:sz w:val="24"/>
          <w:szCs w:val="24"/>
        </w:rPr>
        <w:t xml:space="preserve">un </w:t>
      </w:r>
      <w:r w:rsidR="00312483" w:rsidRPr="00312483">
        <w:rPr>
          <w:rFonts w:ascii="Times New Roman" w:hAnsi="Times New Roman" w:cs="Times New Roman"/>
          <w:sz w:val="24"/>
          <w:szCs w:val="24"/>
        </w:rPr>
        <w:t>MK noteikumu</w:t>
      </w:r>
      <w:r w:rsidR="00667BF0">
        <w:rPr>
          <w:rFonts w:ascii="Times New Roman" w:hAnsi="Times New Roman" w:cs="Times New Roman"/>
          <w:sz w:val="24"/>
          <w:szCs w:val="24"/>
        </w:rPr>
        <w:t xml:space="preserve"> </w:t>
      </w:r>
      <w:r w:rsidR="00312483" w:rsidRPr="00312483">
        <w:rPr>
          <w:rFonts w:ascii="Times New Roman" w:hAnsi="Times New Roman" w:cs="Times New Roman"/>
          <w:sz w:val="24"/>
          <w:szCs w:val="24"/>
        </w:rPr>
        <w:t>Nr. 283 pras</w:t>
      </w:r>
      <w:r w:rsidR="00312483">
        <w:rPr>
          <w:rFonts w:ascii="Times New Roman" w:hAnsi="Times New Roman" w:cs="Times New Roman"/>
          <w:sz w:val="24"/>
          <w:szCs w:val="24"/>
        </w:rPr>
        <w:t>ības</w:t>
      </w:r>
      <w:r w:rsidRPr="00973571">
        <w:rPr>
          <w:rFonts w:ascii="Times New Roman" w:hAnsi="Times New Roman" w:cs="Times New Roman"/>
          <w:sz w:val="24"/>
          <w:szCs w:val="24"/>
        </w:rPr>
        <w:t>.</w:t>
      </w:r>
    </w:p>
    <w:p w14:paraId="7385EE2D" w14:textId="01835183" w:rsidR="00B9356F"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sz w:val="24"/>
          <w:szCs w:val="24"/>
          <w:lang w:val="sv-SE"/>
        </w:rPr>
        <w:t>Katra no Pusēm apzinās, ka Līguma ietvaros saņemot personas datus no otras Puses, tā kļūst par  saņemto personas datu pārzini ar personas datu saņemšanas brīdi</w:t>
      </w:r>
      <w:r w:rsidR="008761FB">
        <w:rPr>
          <w:rFonts w:ascii="Times New Roman" w:hAnsi="Times New Roman" w:cs="Times New Roman"/>
          <w:sz w:val="24"/>
          <w:szCs w:val="24"/>
          <w:lang w:val="sv-SE"/>
        </w:rPr>
        <w:t>.</w:t>
      </w:r>
    </w:p>
    <w:p w14:paraId="3ABD09BF" w14:textId="41923B36" w:rsidR="00973571" w:rsidRPr="00973571" w:rsidRDefault="00973571" w:rsidP="00312483">
      <w:pPr>
        <w:pStyle w:val="Sarakstarindkopa"/>
        <w:numPr>
          <w:ilvl w:val="1"/>
          <w:numId w:val="3"/>
        </w:numPr>
        <w:tabs>
          <w:tab w:val="left" w:pos="709"/>
        </w:tabs>
        <w:spacing w:after="0" w:line="240" w:lineRule="auto"/>
        <w:ind w:left="709" w:hanging="709"/>
        <w:jc w:val="both"/>
        <w:rPr>
          <w:rStyle w:val="Izteiksmgs"/>
          <w:b w:val="0"/>
          <w:bCs w:val="0"/>
          <w:sz w:val="24"/>
          <w:szCs w:val="24"/>
        </w:rPr>
      </w:pPr>
      <w:r w:rsidRPr="00973571">
        <w:rPr>
          <w:rFonts w:ascii="Times New Roman" w:hAnsi="Times New Roman" w:cs="Times New Roman"/>
          <w:sz w:val="24"/>
          <w:szCs w:val="24"/>
        </w:rPr>
        <w:t xml:space="preserve">Partneris kā personas datu pārzinis Aģentūrai nodod identifikācijas datus - </w:t>
      </w:r>
      <w:r w:rsidRPr="00973571">
        <w:rPr>
          <w:rStyle w:val="Izteiksmgs"/>
          <w:b w:val="0"/>
          <w:sz w:val="24"/>
          <w:szCs w:val="24"/>
          <w:bdr w:val="none" w:sz="0" w:space="0" w:color="auto" w:frame="1"/>
          <w:shd w:val="clear" w:color="auto" w:fill="FFFFFF"/>
        </w:rPr>
        <w:t>vārds, uzvārds, personas kods, dzimšanas datums, paraksts, kontaktinformācijas datus.</w:t>
      </w:r>
    </w:p>
    <w:p w14:paraId="011464B4" w14:textId="7E1E959F"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Style w:val="Izteiksmgs"/>
          <w:b w:val="0"/>
          <w:sz w:val="24"/>
          <w:szCs w:val="24"/>
          <w:bdr w:val="none" w:sz="0" w:space="0" w:color="auto" w:frame="1"/>
          <w:shd w:val="clear" w:color="auto" w:fill="FFFFFF"/>
        </w:rPr>
        <w:lastRenderedPageBreak/>
        <w:t xml:space="preserve">Aģentūra </w:t>
      </w:r>
      <w:r w:rsidRPr="00973571">
        <w:rPr>
          <w:rFonts w:ascii="Times New Roman" w:hAnsi="Times New Roman" w:cs="Times New Roman"/>
          <w:sz w:val="24"/>
          <w:szCs w:val="24"/>
        </w:rPr>
        <w:t xml:space="preserve">kā personas datu pārzinis apstrādā Līguma </w:t>
      </w:r>
      <w:r w:rsidR="00312483">
        <w:rPr>
          <w:rFonts w:ascii="Times New Roman" w:hAnsi="Times New Roman" w:cs="Times New Roman"/>
          <w:sz w:val="24"/>
          <w:szCs w:val="24"/>
        </w:rPr>
        <w:t>12.3.</w:t>
      </w:r>
      <w:r w:rsidRPr="00973571">
        <w:rPr>
          <w:rFonts w:ascii="Times New Roman" w:hAnsi="Times New Roman" w:cs="Times New Roman"/>
          <w:sz w:val="24"/>
          <w:szCs w:val="24"/>
        </w:rPr>
        <w:t xml:space="preserve"> apakšpunktā minētos datus.</w:t>
      </w:r>
    </w:p>
    <w:p w14:paraId="35CBC130" w14:textId="7F300008"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iCs/>
          <w:sz w:val="24"/>
          <w:szCs w:val="24"/>
        </w:rPr>
        <w:t>Puses apstrādā tikai tādus personas datus, kas atbilstoši normatīvo aktu prasībām nepieciešami Projekta īstenošanai.</w:t>
      </w:r>
    </w:p>
    <w:p w14:paraId="2E6B389B" w14:textId="17079DBB"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iCs/>
          <w:sz w:val="24"/>
          <w:szCs w:val="24"/>
        </w:rPr>
        <w:t>Puses saistībā ar personu datu apstrādi apņemas veikt visus nepieciešamos tehniskos un organizatoriskos pasākumus, lai tiktu nodrošināta datu subjektu tiesību aizsardzība un personas datu drošība.</w:t>
      </w:r>
    </w:p>
    <w:p w14:paraId="4F2214D8" w14:textId="5EFFE1E3"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bCs/>
          <w:sz w:val="24"/>
          <w:szCs w:val="24"/>
          <w:bdr w:val="none" w:sz="0" w:space="0" w:color="auto" w:frame="1"/>
          <w:shd w:val="clear" w:color="auto" w:fill="FFFFFF"/>
        </w:rPr>
        <w:t>Puses vienojas, ka gadījumā ja personas datu apstrāde (nodošana) notiek izmantojot elektronisko pastu, Puses iespēju robežās izmanto personas datu šifrēšanas iespēju vai ja tas nav iespējams, vienojas par citu Pusēm pieņemamu un drošu personas datu apstrādes (nodošanas) veidu.</w:t>
      </w:r>
    </w:p>
    <w:p w14:paraId="444332C7" w14:textId="503169BF"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iCs/>
          <w:sz w:val="24"/>
          <w:szCs w:val="24"/>
        </w:rPr>
        <w:t xml:space="preserve">Puses nodrošina, ka personas datu apstrādi </w:t>
      </w:r>
      <w:r w:rsidR="00B5185C">
        <w:rPr>
          <w:rFonts w:ascii="Times New Roman" w:hAnsi="Times New Roman" w:cs="Times New Roman"/>
          <w:iCs/>
          <w:sz w:val="24"/>
          <w:szCs w:val="24"/>
        </w:rPr>
        <w:t xml:space="preserve">Prasmju pārvaldības platformā </w:t>
      </w:r>
      <w:r w:rsidRPr="00973571">
        <w:rPr>
          <w:rFonts w:ascii="Times New Roman" w:hAnsi="Times New Roman" w:cs="Times New Roman"/>
          <w:iCs/>
          <w:sz w:val="24"/>
          <w:szCs w:val="24"/>
        </w:rPr>
        <w:t>un ārpus tās veic un datiem var piekļūt tikai Pušu darbinieki, kuri tam ir pilnvaroti.</w:t>
      </w:r>
    </w:p>
    <w:p w14:paraId="75B06485" w14:textId="10B58397"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iCs/>
          <w:sz w:val="24"/>
          <w:szCs w:val="24"/>
        </w:rPr>
        <w:t>Puses aizsargā Projekta īstenošanas laikā iegūtos personas datus pret neatļautu datu apstrādi, bet jo īpaši pret neatļautu izpaušanu, nosūtīšanu vai  iznīcināšanu.</w:t>
      </w:r>
    </w:p>
    <w:p w14:paraId="34D53DDF" w14:textId="02D08924"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bCs/>
          <w:sz w:val="24"/>
          <w:szCs w:val="24"/>
          <w:bdr w:val="none" w:sz="0" w:space="0" w:color="auto" w:frame="1"/>
          <w:shd w:val="clear" w:color="auto" w:fill="FFFFFF"/>
        </w:rPr>
        <w:t>Partneris nekavējoties, bet ne vēlāk kā 24 stundu laikā pēc atklāšanas informē Aģentūru par notikušu personas datu aizsardzības pārkāpumu attiecībā uz Aģentūras nodotajiem personas datiem.</w:t>
      </w:r>
    </w:p>
    <w:p w14:paraId="42A7993E" w14:textId="310C925B"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bCs/>
          <w:sz w:val="24"/>
          <w:szCs w:val="24"/>
          <w:bdr w:val="none" w:sz="0" w:space="0" w:color="auto" w:frame="1"/>
          <w:shd w:val="clear" w:color="auto" w:fill="FFFFFF"/>
        </w:rPr>
        <w:t>Puses sadarbojas ar uzraudzības iestādi saistībā ar datu incidentu izmeklēšanu un novēršanu.</w:t>
      </w:r>
    </w:p>
    <w:p w14:paraId="63700C78" w14:textId="351288D5"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color w:val="000000"/>
          <w:sz w:val="24"/>
          <w:szCs w:val="24"/>
          <w:bdr w:val="none" w:sz="0" w:space="0" w:color="auto" w:frame="1"/>
        </w:rPr>
        <w:t>Puses apņemas sniegt viena otrai palīdzību datu subjektu un iestāžu pieprasījumu risināšanā, kas saistīti ar šajā līgumā noteikto personas datu apstrādi.</w:t>
      </w:r>
    </w:p>
    <w:p w14:paraId="0816ADAF" w14:textId="3978C58B" w:rsidR="00973571" w:rsidRPr="00973571" w:rsidRDefault="00973571" w:rsidP="00312483">
      <w:pPr>
        <w:pStyle w:val="Sarakstarindkopa"/>
        <w:numPr>
          <w:ilvl w:val="1"/>
          <w:numId w:val="3"/>
        </w:numPr>
        <w:tabs>
          <w:tab w:val="left" w:pos="709"/>
        </w:tabs>
        <w:spacing w:after="0" w:line="240" w:lineRule="auto"/>
        <w:ind w:left="709" w:hanging="709"/>
        <w:jc w:val="both"/>
        <w:rPr>
          <w:rFonts w:ascii="Times New Roman" w:hAnsi="Times New Roman" w:cs="Times New Roman"/>
          <w:sz w:val="24"/>
          <w:szCs w:val="24"/>
        </w:rPr>
      </w:pPr>
      <w:r w:rsidRPr="00973571">
        <w:rPr>
          <w:rFonts w:ascii="Times New Roman" w:hAnsi="Times New Roman" w:cs="Times New Roman"/>
          <w:iCs/>
          <w:sz w:val="24"/>
          <w:szCs w:val="24"/>
        </w:rPr>
        <w:t xml:space="preserve">Partneris apliecina, ka </w:t>
      </w:r>
      <w:r w:rsidR="004B6467">
        <w:rPr>
          <w:rFonts w:ascii="Times New Roman" w:hAnsi="Times New Roman" w:cs="Times New Roman"/>
          <w:iCs/>
          <w:sz w:val="24"/>
          <w:szCs w:val="24"/>
        </w:rPr>
        <w:t xml:space="preserve">Karjeras konsultantu, Koordinatoru </w:t>
      </w:r>
      <w:r w:rsidRPr="00973571">
        <w:rPr>
          <w:rFonts w:ascii="Times New Roman" w:hAnsi="Times New Roman" w:cs="Times New Roman"/>
          <w:iCs/>
          <w:sz w:val="24"/>
          <w:szCs w:val="24"/>
        </w:rPr>
        <w:t>un kontaktpersonu datus, ko tas iesniedz Aģentūrai, ir ieguvis likumīgi un tam ir tiesības šos personas datus izpaust minētajā nolūkā, kā arī apstiprina, ka šīs personas ir informētas par Pušu veikto personas datu apstrādi un datu nodošanu otrai Aģentūrai.</w:t>
      </w:r>
    </w:p>
    <w:p w14:paraId="0987C87C" w14:textId="77777777" w:rsidR="00973571" w:rsidRPr="00973571" w:rsidRDefault="00973571" w:rsidP="00973571">
      <w:pPr>
        <w:pStyle w:val="Sarakstarindkopa"/>
        <w:tabs>
          <w:tab w:val="left" w:pos="567"/>
        </w:tabs>
        <w:spacing w:after="0" w:line="240" w:lineRule="auto"/>
        <w:ind w:left="431"/>
        <w:jc w:val="both"/>
        <w:rPr>
          <w:rFonts w:ascii="Times New Roman" w:hAnsi="Times New Roman" w:cs="Times New Roman"/>
          <w:sz w:val="24"/>
          <w:szCs w:val="24"/>
        </w:rPr>
      </w:pPr>
    </w:p>
    <w:p w14:paraId="1C73A56E" w14:textId="2A363CB5" w:rsidR="00F9113F" w:rsidRPr="00AD4C0F" w:rsidRDefault="00F9113F" w:rsidP="004620E3">
      <w:pPr>
        <w:numPr>
          <w:ilvl w:val="0"/>
          <w:numId w:val="3"/>
        </w:numPr>
        <w:jc w:val="center"/>
        <w:rPr>
          <w:b/>
          <w:szCs w:val="28"/>
        </w:rPr>
      </w:pPr>
      <w:r w:rsidRPr="00AD4C0F">
        <w:rPr>
          <w:b/>
          <w:szCs w:val="28"/>
        </w:rPr>
        <w:t>Informācijas un publicitātes pasākumu īstenošana</w:t>
      </w:r>
    </w:p>
    <w:p w14:paraId="1B9E21F0" w14:textId="77777777" w:rsidR="00F9113F" w:rsidRPr="00A55BD3" w:rsidRDefault="00F9113F" w:rsidP="00BA55A1">
      <w:pPr>
        <w:jc w:val="center"/>
        <w:rPr>
          <w:b/>
          <w:sz w:val="12"/>
          <w:szCs w:val="12"/>
        </w:rPr>
      </w:pPr>
    </w:p>
    <w:p w14:paraId="1C88B7C6" w14:textId="08DBC2D8" w:rsidR="0043567F" w:rsidRPr="00685E8B" w:rsidRDefault="00C0458F" w:rsidP="004620E3">
      <w:pPr>
        <w:numPr>
          <w:ilvl w:val="1"/>
          <w:numId w:val="3"/>
        </w:numPr>
        <w:tabs>
          <w:tab w:val="left" w:pos="567"/>
        </w:tabs>
        <w:ind w:left="567" w:hanging="567"/>
        <w:jc w:val="both"/>
      </w:pPr>
      <w:r w:rsidRPr="00685E8B">
        <w:t xml:space="preserve">Partneris </w:t>
      </w:r>
      <w:r w:rsidR="000E3C6C" w:rsidRPr="00685E8B">
        <w:t xml:space="preserve">nodrošina informācijas un </w:t>
      </w:r>
      <w:r w:rsidR="003107FF" w:rsidRPr="00685E8B">
        <w:t>komunikācijas</w:t>
      </w:r>
      <w:r w:rsidR="000E3C6C" w:rsidRPr="00685E8B">
        <w:t xml:space="preserve"> pasākumus saskaņā ar </w:t>
      </w:r>
      <w:r w:rsidR="00785315" w:rsidRPr="00B60D06">
        <w:t>Eiropas Savienības un Latvijas Republikas normatīvajos aktos noteikto</w:t>
      </w:r>
      <w:r w:rsidR="000C438A">
        <w:t>.</w:t>
      </w:r>
    </w:p>
    <w:p w14:paraId="43FEFAA0" w14:textId="54E7FC4D" w:rsidR="00EF7983" w:rsidRPr="00CC1B2A" w:rsidRDefault="00EF7983" w:rsidP="004620E3">
      <w:pPr>
        <w:numPr>
          <w:ilvl w:val="1"/>
          <w:numId w:val="3"/>
        </w:numPr>
        <w:tabs>
          <w:tab w:val="left" w:pos="567"/>
        </w:tabs>
        <w:ind w:left="567" w:hanging="567"/>
        <w:jc w:val="both"/>
      </w:pPr>
      <w:r w:rsidRPr="00CC1B2A">
        <w:t xml:space="preserve">Ja Aģentūra nepieprasa citādi, Partneris jebkurā ar Projektu saistītā publikācijā, paziņojumā, konferencē vai seminārā norāda, ka pasākums tiek finansēts ar Eiropas Sociālā fonda </w:t>
      </w:r>
      <w:r w:rsidR="002613E9">
        <w:t xml:space="preserve">Plus </w:t>
      </w:r>
      <w:r w:rsidRPr="00CC1B2A">
        <w:t>atbalstu</w:t>
      </w:r>
      <w:r w:rsidR="000C438A">
        <w:t>.</w:t>
      </w:r>
    </w:p>
    <w:p w14:paraId="27E1A1D8" w14:textId="4B426AE4" w:rsidR="000A39F0" w:rsidRPr="00CC1B2A" w:rsidRDefault="00E66FCF" w:rsidP="004620E3">
      <w:pPr>
        <w:numPr>
          <w:ilvl w:val="1"/>
          <w:numId w:val="3"/>
        </w:numPr>
        <w:tabs>
          <w:tab w:val="left" w:pos="567"/>
        </w:tabs>
        <w:ind w:left="567" w:hanging="567"/>
        <w:jc w:val="both"/>
      </w:pPr>
      <w:r w:rsidRPr="002C6249">
        <w:t>Partneris nodrošina aktuālas informācijas par Projekta īstenošanu izvietošanu savā tīmekļa vietnē ne retāk kā reizi trijos mēnešos</w:t>
      </w:r>
      <w:r w:rsidR="00121787">
        <w:t>.</w:t>
      </w:r>
    </w:p>
    <w:p w14:paraId="160AAD85" w14:textId="77777777" w:rsidR="00F27299" w:rsidRDefault="00F27299" w:rsidP="00F27299">
      <w:pPr>
        <w:tabs>
          <w:tab w:val="left" w:pos="1134"/>
        </w:tabs>
        <w:ind w:left="1134"/>
        <w:jc w:val="both"/>
      </w:pPr>
    </w:p>
    <w:p w14:paraId="32AF76D2" w14:textId="77777777" w:rsidR="00675F46" w:rsidRPr="00AD4C0F" w:rsidRDefault="00675F46" w:rsidP="004620E3">
      <w:pPr>
        <w:numPr>
          <w:ilvl w:val="0"/>
          <w:numId w:val="3"/>
        </w:numPr>
        <w:jc w:val="center"/>
        <w:rPr>
          <w:b/>
          <w:szCs w:val="28"/>
        </w:rPr>
      </w:pPr>
      <w:r w:rsidRPr="00AD4C0F">
        <w:rPr>
          <w:b/>
          <w:szCs w:val="28"/>
        </w:rPr>
        <w:t>Līguma spēkā stāšanās un izpildes termiņš</w:t>
      </w:r>
    </w:p>
    <w:p w14:paraId="106E3647" w14:textId="77777777" w:rsidR="00675F46" w:rsidRPr="00A55BD3" w:rsidRDefault="00675F46" w:rsidP="00BA55A1">
      <w:pPr>
        <w:jc w:val="center"/>
        <w:rPr>
          <w:b/>
          <w:sz w:val="12"/>
          <w:szCs w:val="12"/>
        </w:rPr>
      </w:pPr>
    </w:p>
    <w:p w14:paraId="6F24E90E" w14:textId="3BBFC239" w:rsidR="00911B30" w:rsidRDefault="00911B30" w:rsidP="004620E3">
      <w:pPr>
        <w:numPr>
          <w:ilvl w:val="1"/>
          <w:numId w:val="3"/>
        </w:numPr>
        <w:tabs>
          <w:tab w:val="left" w:pos="567"/>
        </w:tabs>
        <w:ind w:left="567" w:hanging="567"/>
        <w:jc w:val="both"/>
      </w:pPr>
      <w:r>
        <w:t xml:space="preserve">Līgums stājas </w:t>
      </w:r>
      <w:r w:rsidRPr="004525DA">
        <w:t xml:space="preserve">spēkā ar </w:t>
      </w:r>
      <w:r w:rsidR="002613E9">
        <w:t>tā abpusējas parakstīšanas brīdi</w:t>
      </w:r>
      <w:r w:rsidR="000C438A">
        <w:t>.</w:t>
      </w:r>
    </w:p>
    <w:p w14:paraId="760D9ED1" w14:textId="77777777" w:rsidR="000F20A4" w:rsidRDefault="006E231A" w:rsidP="004620E3">
      <w:pPr>
        <w:numPr>
          <w:ilvl w:val="1"/>
          <w:numId w:val="3"/>
        </w:numPr>
        <w:tabs>
          <w:tab w:val="left" w:pos="567"/>
        </w:tabs>
        <w:ind w:left="567" w:hanging="567"/>
        <w:jc w:val="both"/>
      </w:pPr>
      <w:r>
        <w:t>Līguma</w:t>
      </w:r>
      <w:r w:rsidR="00C0458F" w:rsidRPr="008850D8">
        <w:t xml:space="preserve"> </w:t>
      </w:r>
      <w:r w:rsidR="007A00B3" w:rsidRPr="008850D8">
        <w:t xml:space="preserve">izpildes termiņš ir </w:t>
      </w:r>
      <w:r w:rsidR="00C0458F" w:rsidRPr="008850D8">
        <w:t xml:space="preserve">no </w:t>
      </w:r>
      <w:r w:rsidR="00FB0BDC" w:rsidRPr="008850D8">
        <w:t>L</w:t>
      </w:r>
      <w:r w:rsidR="00C0458F" w:rsidRPr="008850D8">
        <w:t xml:space="preserve">īguma </w:t>
      </w:r>
      <w:r w:rsidR="00A875B2">
        <w:t>spēkā stāšanās</w:t>
      </w:r>
      <w:r w:rsidR="00C0458F" w:rsidRPr="008850D8">
        <w:t xml:space="preserve"> brīža līdz </w:t>
      </w:r>
      <w:r w:rsidR="007A00B3" w:rsidRPr="008850D8">
        <w:t>pilnai Pušu pienākumu izpildei.</w:t>
      </w:r>
    </w:p>
    <w:p w14:paraId="0392A4F3" w14:textId="77777777" w:rsidR="000F20A4" w:rsidRPr="007A00B3" w:rsidRDefault="000F20A4" w:rsidP="007A00B3">
      <w:pPr>
        <w:tabs>
          <w:tab w:val="left" w:pos="1134"/>
        </w:tabs>
        <w:ind w:left="567"/>
        <w:jc w:val="both"/>
      </w:pPr>
    </w:p>
    <w:p w14:paraId="2BCEBCD8" w14:textId="77777777" w:rsidR="00675F46" w:rsidRPr="00AD4C0F" w:rsidRDefault="00675F46" w:rsidP="004620E3">
      <w:pPr>
        <w:numPr>
          <w:ilvl w:val="0"/>
          <w:numId w:val="3"/>
        </w:numPr>
        <w:jc w:val="center"/>
        <w:rPr>
          <w:b/>
          <w:szCs w:val="28"/>
        </w:rPr>
      </w:pPr>
      <w:r w:rsidRPr="00AD4C0F">
        <w:rPr>
          <w:b/>
          <w:szCs w:val="28"/>
        </w:rPr>
        <w:t>Līguma grozīšana un izbeigšana</w:t>
      </w:r>
    </w:p>
    <w:p w14:paraId="352F77A5" w14:textId="77777777" w:rsidR="00675F46" w:rsidRPr="00A55BD3" w:rsidRDefault="00675F46" w:rsidP="00BA55A1">
      <w:pPr>
        <w:jc w:val="center"/>
        <w:rPr>
          <w:b/>
          <w:sz w:val="12"/>
          <w:szCs w:val="12"/>
        </w:rPr>
      </w:pPr>
    </w:p>
    <w:p w14:paraId="790DD239" w14:textId="132B2BEB" w:rsidR="00FB0BDC" w:rsidRPr="00B26C93" w:rsidRDefault="00FB0BDC" w:rsidP="004620E3">
      <w:pPr>
        <w:numPr>
          <w:ilvl w:val="1"/>
          <w:numId w:val="3"/>
        </w:numPr>
        <w:tabs>
          <w:tab w:val="left" w:pos="567"/>
        </w:tabs>
        <w:ind w:left="567" w:hanging="567"/>
        <w:jc w:val="both"/>
      </w:pPr>
      <w:r w:rsidRPr="000D2CC9">
        <w:t xml:space="preserve">Pusēm ir tiesības grozīt vai izbeigt Līgumu, tikai pamatojoties uz savstarpēju rakstveida </w:t>
      </w:r>
      <w:r w:rsidRPr="00B26C93">
        <w:t>vienošanos, kas ir Līguma neatņemama sastāvdaļa</w:t>
      </w:r>
      <w:r w:rsidR="000C438A">
        <w:t>.</w:t>
      </w:r>
    </w:p>
    <w:p w14:paraId="2246DA62" w14:textId="17D2C892" w:rsidR="0088756C" w:rsidRDefault="0088756C" w:rsidP="004620E3">
      <w:pPr>
        <w:numPr>
          <w:ilvl w:val="1"/>
          <w:numId w:val="3"/>
        </w:numPr>
        <w:tabs>
          <w:tab w:val="left" w:pos="567"/>
        </w:tabs>
        <w:ind w:left="567" w:hanging="567"/>
        <w:jc w:val="both"/>
      </w:pPr>
      <w:r w:rsidRPr="00B26C93">
        <w:t xml:space="preserve">Līguma </w:t>
      </w:r>
      <w:r w:rsidR="00CC1B2A">
        <w:t>1</w:t>
      </w:r>
      <w:r w:rsidR="000C438A">
        <w:t>5</w:t>
      </w:r>
      <w:r w:rsidRPr="00B26C93">
        <w:t>.1.</w:t>
      </w:r>
      <w:r w:rsidR="000C438A">
        <w:t xml:space="preserve"> </w:t>
      </w:r>
      <w:r w:rsidRPr="00B26C93">
        <w:t xml:space="preserve">apakšpunkts nav piemērojams, ja Līgums tiek grozīts vai izbeigts saskaņā ar </w:t>
      </w:r>
      <w:r w:rsidR="00CC1B2A">
        <w:t xml:space="preserve">Līguma </w:t>
      </w:r>
      <w:r w:rsidR="00CC1B2A" w:rsidRPr="00C920D9">
        <w:t>1</w:t>
      </w:r>
      <w:r w:rsidR="000C438A">
        <w:t>5</w:t>
      </w:r>
      <w:r w:rsidRPr="00C920D9">
        <w:t>.</w:t>
      </w:r>
      <w:r w:rsidR="00C920D9" w:rsidRPr="00C920D9">
        <w:t>4</w:t>
      </w:r>
      <w:r w:rsidR="00CC1B2A" w:rsidRPr="00C920D9">
        <w:t>.</w:t>
      </w:r>
      <w:r w:rsidR="000C438A">
        <w:t xml:space="preserve"> </w:t>
      </w:r>
      <w:r w:rsidR="009A5A5E" w:rsidRPr="00B26C93">
        <w:t>apakšpunktā noteikto</w:t>
      </w:r>
      <w:r w:rsidR="000C438A">
        <w:t>.</w:t>
      </w:r>
    </w:p>
    <w:p w14:paraId="133496E1" w14:textId="21E3B03B" w:rsidR="0088756C" w:rsidRPr="0088756C" w:rsidRDefault="0088756C" w:rsidP="004620E3">
      <w:pPr>
        <w:numPr>
          <w:ilvl w:val="1"/>
          <w:numId w:val="3"/>
        </w:numPr>
        <w:tabs>
          <w:tab w:val="left" w:pos="567"/>
        </w:tabs>
        <w:ind w:left="567" w:hanging="567"/>
        <w:jc w:val="both"/>
      </w:pPr>
      <w:r w:rsidRPr="00B60D06">
        <w:t>Līgums ir saistošs Pušu tiesību un saistību pārņēmējam</w:t>
      </w:r>
      <w:r w:rsidR="000C438A">
        <w:t>.</w:t>
      </w:r>
    </w:p>
    <w:p w14:paraId="638CEED5" w14:textId="2DC8D98E" w:rsidR="0088756C" w:rsidRPr="00B60D06" w:rsidRDefault="0088756C" w:rsidP="004620E3">
      <w:pPr>
        <w:numPr>
          <w:ilvl w:val="1"/>
          <w:numId w:val="3"/>
        </w:numPr>
        <w:tabs>
          <w:tab w:val="left" w:pos="567"/>
        </w:tabs>
        <w:ind w:left="567" w:hanging="567"/>
        <w:jc w:val="both"/>
      </w:pPr>
      <w:r w:rsidRPr="00625432">
        <w:t>Aģentūra normatīvajos aktos noteiktās kompetences ietvaros ir tiesīga</w:t>
      </w:r>
      <w:r>
        <w:t xml:space="preserve"> vienpusēji grozīt vai izbeigt L</w:t>
      </w:r>
      <w:r w:rsidRPr="00625432">
        <w:t>īgumu, mēnesi iepr</w:t>
      </w:r>
      <w:r w:rsidR="009A5A5E">
        <w:t>iekš par to informējot Partneri</w:t>
      </w:r>
      <w:r w:rsidR="000C438A">
        <w:t>.</w:t>
      </w:r>
    </w:p>
    <w:p w14:paraId="30B34AF4" w14:textId="247C7CE2" w:rsidR="00866F47" w:rsidRPr="00B60D06" w:rsidRDefault="00D9231C" w:rsidP="004620E3">
      <w:pPr>
        <w:numPr>
          <w:ilvl w:val="1"/>
          <w:numId w:val="3"/>
        </w:numPr>
        <w:tabs>
          <w:tab w:val="left" w:pos="567"/>
        </w:tabs>
        <w:ind w:left="567" w:hanging="567"/>
        <w:jc w:val="both"/>
      </w:pPr>
      <w:r w:rsidRPr="00625432">
        <w:t>Aģentūra un Partneris var vienoties par papildu pasākumiem un uzdevumiem,</w:t>
      </w:r>
      <w:r>
        <w:t xml:space="preserve"> kā arī par citām izmaiņām L</w:t>
      </w:r>
      <w:r w:rsidRPr="00625432">
        <w:t>īgumā,</w:t>
      </w:r>
      <w:r>
        <w:t xml:space="preserve"> veicot Līguma grozījumus</w:t>
      </w:r>
      <w:r w:rsidR="000C438A">
        <w:t>.</w:t>
      </w:r>
    </w:p>
    <w:p w14:paraId="694F49DB" w14:textId="77777777" w:rsidR="00866F47" w:rsidRDefault="00866F47" w:rsidP="004620E3">
      <w:pPr>
        <w:numPr>
          <w:ilvl w:val="1"/>
          <w:numId w:val="3"/>
        </w:numPr>
        <w:tabs>
          <w:tab w:val="left" w:pos="567"/>
        </w:tabs>
        <w:ind w:left="567" w:hanging="567"/>
        <w:jc w:val="both"/>
        <w:rPr>
          <w:bCs/>
          <w:color w:val="000000"/>
          <w:spacing w:val="-5"/>
          <w:lang w:eastAsia="en-US"/>
        </w:rPr>
      </w:pPr>
      <w:r w:rsidRPr="00CA46F1">
        <w:lastRenderedPageBreak/>
        <w:t>R</w:t>
      </w:r>
      <w:r w:rsidRPr="00B60D06">
        <w:t xml:space="preserve">ekvizītu maiņas gadījumā attiecīgā Puse informē otru Pusi bez grozījumu veikšanas Līgumā, </w:t>
      </w:r>
      <w:r w:rsidRPr="00CA46F1">
        <w:t>atsūtot vēstuli ar jaunajiem rekvizītiem 5 (piecas) darba dienu laikā no attiecīgo izmaiņu rašanās dienas</w:t>
      </w:r>
      <w:r w:rsidRPr="00B60D06">
        <w:t>. Paziņojums par rekvizītu maiņu tiek pievienots Līgumam kā tā neatņemama sastāvdaļa</w:t>
      </w:r>
      <w:r w:rsidRPr="00866F47">
        <w:rPr>
          <w:spacing w:val="-5"/>
        </w:rPr>
        <w:t>.</w:t>
      </w:r>
    </w:p>
    <w:p w14:paraId="21D140E2" w14:textId="77777777" w:rsidR="00D9231C" w:rsidRPr="00866F47" w:rsidRDefault="00D9231C" w:rsidP="00866F47">
      <w:pPr>
        <w:tabs>
          <w:tab w:val="left" w:pos="1134"/>
          <w:tab w:val="left" w:pos="1560"/>
        </w:tabs>
        <w:jc w:val="both"/>
        <w:rPr>
          <w:bCs/>
          <w:color w:val="000000"/>
          <w:spacing w:val="-5"/>
          <w:lang w:eastAsia="en-US"/>
        </w:rPr>
      </w:pPr>
    </w:p>
    <w:p w14:paraId="73B2EE46" w14:textId="77777777" w:rsidR="00675F46" w:rsidRPr="00AD4C0F" w:rsidRDefault="00675F46" w:rsidP="004620E3">
      <w:pPr>
        <w:numPr>
          <w:ilvl w:val="0"/>
          <w:numId w:val="3"/>
        </w:numPr>
        <w:jc w:val="center"/>
        <w:rPr>
          <w:b/>
          <w:szCs w:val="28"/>
        </w:rPr>
      </w:pPr>
      <w:r w:rsidRPr="00AD4C0F">
        <w:rPr>
          <w:b/>
          <w:szCs w:val="28"/>
        </w:rPr>
        <w:t>Strīdu izskatīšanas kārtība</w:t>
      </w:r>
    </w:p>
    <w:p w14:paraId="326BDAE8" w14:textId="77777777" w:rsidR="00675F46" w:rsidRPr="00AD4C0F" w:rsidRDefault="00675F46" w:rsidP="00BA55A1">
      <w:pPr>
        <w:jc w:val="center"/>
        <w:rPr>
          <w:b/>
          <w:sz w:val="16"/>
          <w:szCs w:val="16"/>
        </w:rPr>
      </w:pPr>
    </w:p>
    <w:p w14:paraId="6EB9CA46" w14:textId="58CA4695" w:rsidR="00A50CE0" w:rsidRDefault="00675F46" w:rsidP="00973571">
      <w:pPr>
        <w:tabs>
          <w:tab w:val="left" w:pos="567"/>
        </w:tabs>
        <w:ind w:left="567"/>
        <w:jc w:val="both"/>
      </w:pPr>
      <w:r w:rsidRPr="00AD4C0F">
        <w:t xml:space="preserve">Puses vienojas, ka visi strīdi un domstarpības, kas saistīti ar Līguma izpildi risināmi pārrunu ceļā, Pusēm vienojoties. Ja pārrunu rezultātā vienošanos neizdodas panākt, strīdi un domstarpības tiek </w:t>
      </w:r>
      <w:r w:rsidR="00B60D06">
        <w:t>risināti</w:t>
      </w:r>
      <w:r w:rsidRPr="00AD4C0F">
        <w:t xml:space="preserve"> Latvijas Republikas normatī</w:t>
      </w:r>
      <w:r w:rsidR="00AD4C0F" w:rsidRPr="00AD4C0F">
        <w:t xml:space="preserve">vajos aktos noteiktajā </w:t>
      </w:r>
      <w:r w:rsidR="00707D2D">
        <w:t xml:space="preserve">vispārējā </w:t>
      </w:r>
      <w:r w:rsidR="00AD4C0F" w:rsidRPr="00AD4C0F">
        <w:t>kārtībā.</w:t>
      </w:r>
    </w:p>
    <w:p w14:paraId="6891D105" w14:textId="77777777" w:rsidR="00F41816" w:rsidRPr="00AD4C0F" w:rsidRDefault="00F41816" w:rsidP="00CC1B2A">
      <w:pPr>
        <w:tabs>
          <w:tab w:val="left" w:pos="1134"/>
        </w:tabs>
        <w:jc w:val="both"/>
      </w:pPr>
    </w:p>
    <w:p w14:paraId="3D0C94BE" w14:textId="77777777" w:rsidR="00675F46" w:rsidRPr="007F7A03" w:rsidRDefault="00DC3533" w:rsidP="004620E3">
      <w:pPr>
        <w:numPr>
          <w:ilvl w:val="0"/>
          <w:numId w:val="3"/>
        </w:numPr>
        <w:jc w:val="center"/>
        <w:rPr>
          <w:b/>
          <w:szCs w:val="28"/>
        </w:rPr>
      </w:pPr>
      <w:r>
        <w:rPr>
          <w:b/>
          <w:szCs w:val="28"/>
        </w:rPr>
        <w:t>Citi noteikumi</w:t>
      </w:r>
    </w:p>
    <w:p w14:paraId="26B31464" w14:textId="77777777" w:rsidR="00675F46" w:rsidRPr="007F7A03" w:rsidRDefault="00675F46" w:rsidP="00BA55A1">
      <w:pPr>
        <w:jc w:val="center"/>
        <w:rPr>
          <w:b/>
          <w:sz w:val="16"/>
          <w:szCs w:val="16"/>
        </w:rPr>
      </w:pPr>
    </w:p>
    <w:p w14:paraId="3F22123A" w14:textId="27043AFA" w:rsidR="00413B74" w:rsidRDefault="00C12BA9" w:rsidP="004620E3">
      <w:pPr>
        <w:numPr>
          <w:ilvl w:val="1"/>
          <w:numId w:val="3"/>
        </w:numPr>
        <w:tabs>
          <w:tab w:val="left" w:pos="567"/>
        </w:tabs>
        <w:ind w:left="567" w:hanging="567"/>
        <w:jc w:val="both"/>
      </w:pPr>
      <w:r>
        <w:t>Visus organizatoriskos jautājumus un informācijas apmaiņu par Projekta īstenošanu</w:t>
      </w:r>
      <w:r w:rsidR="0001231E">
        <w:t xml:space="preserve">, kā arī </w:t>
      </w:r>
      <w:r w:rsidR="00E66FCF">
        <w:t xml:space="preserve">17.2.2. un 17.2.3. </w:t>
      </w:r>
      <w:r w:rsidR="00FA73BF">
        <w:t xml:space="preserve">apakšpunktā </w:t>
      </w:r>
      <w:r w:rsidR="00E66FCF">
        <w:t xml:space="preserve">norādītā kontaktpersona - </w:t>
      </w:r>
      <w:r w:rsidR="0001231E">
        <w:t>Līguma 3.</w:t>
      </w:r>
      <w:r w:rsidR="00B6739D">
        <w:t>5</w:t>
      </w:r>
      <w:r w:rsidR="0001231E">
        <w:t xml:space="preserve">. </w:t>
      </w:r>
      <w:r w:rsidR="00FA73BF">
        <w:t>apakš</w:t>
      </w:r>
      <w:r w:rsidR="0001231E">
        <w:t>punktā paredzēto pārskatu iesniegšanu</w:t>
      </w:r>
      <w:r w:rsidR="006747EC">
        <w:t>,</w:t>
      </w:r>
      <w:r>
        <w:t xml:space="preserve"> veic Pušu noteikt</w:t>
      </w:r>
      <w:r w:rsidR="0001231E">
        <w:t>ā</w:t>
      </w:r>
      <w:r>
        <w:t xml:space="preserve"> kontaktpersona</w:t>
      </w:r>
      <w:r w:rsidR="0001231E">
        <w:t>, Koordinators un Karjeras konsultants</w:t>
      </w:r>
      <w:r>
        <w:t>:</w:t>
      </w:r>
    </w:p>
    <w:p w14:paraId="19220301" w14:textId="4D556CB2" w:rsidR="00413B74" w:rsidRDefault="00C12BA9" w:rsidP="004620E3">
      <w:pPr>
        <w:numPr>
          <w:ilvl w:val="2"/>
          <w:numId w:val="3"/>
        </w:numPr>
        <w:tabs>
          <w:tab w:val="left" w:pos="1418"/>
        </w:tabs>
        <w:ind w:left="1418" w:hanging="851"/>
        <w:jc w:val="both"/>
      </w:pPr>
      <w:r w:rsidRPr="00B60D06">
        <w:rPr>
          <w:szCs w:val="28"/>
        </w:rPr>
        <w:t>Kontaktpersona</w:t>
      </w:r>
      <w:r>
        <w:t xml:space="preserve"> no Aģentūras puses: </w:t>
      </w:r>
      <w:r w:rsidRPr="00413B74">
        <w:rPr>
          <w:i/>
        </w:rPr>
        <w:t>vārds, uzvārds, tel.</w:t>
      </w:r>
      <w:r w:rsidR="00E26EEB">
        <w:rPr>
          <w:i/>
        </w:rPr>
        <w:t xml:space="preserve"> </w:t>
      </w:r>
      <w:r w:rsidRPr="00413B74">
        <w:rPr>
          <w:i/>
        </w:rPr>
        <w:t>Nr.___________, e-pasts adrese:______________________.</w:t>
      </w:r>
    </w:p>
    <w:p w14:paraId="48D9FF3A" w14:textId="1D6F3CDF" w:rsidR="00C12BA9" w:rsidRPr="0001231E" w:rsidRDefault="00C12BA9" w:rsidP="004620E3">
      <w:pPr>
        <w:numPr>
          <w:ilvl w:val="2"/>
          <w:numId w:val="3"/>
        </w:numPr>
        <w:tabs>
          <w:tab w:val="left" w:pos="1418"/>
        </w:tabs>
        <w:ind w:left="1418" w:hanging="851"/>
        <w:jc w:val="both"/>
      </w:pPr>
      <w:r>
        <w:t xml:space="preserve">Partnera </w:t>
      </w:r>
      <w:r w:rsidR="0001231E">
        <w:t>Koordinators</w:t>
      </w:r>
      <w:r>
        <w:t xml:space="preserve">: </w:t>
      </w:r>
      <w:r w:rsidRPr="00413B74">
        <w:rPr>
          <w:i/>
        </w:rPr>
        <w:t>vārds, uzvārds, tel.</w:t>
      </w:r>
      <w:r w:rsidR="00E26EEB">
        <w:rPr>
          <w:i/>
        </w:rPr>
        <w:t xml:space="preserve"> </w:t>
      </w:r>
      <w:r w:rsidRPr="00413B74">
        <w:rPr>
          <w:i/>
        </w:rPr>
        <w:t>Nr.___________, e-pasts adrese:______________________.</w:t>
      </w:r>
    </w:p>
    <w:p w14:paraId="0B052094" w14:textId="622CDCE2" w:rsidR="0001231E" w:rsidRDefault="0001231E" w:rsidP="004620E3">
      <w:pPr>
        <w:numPr>
          <w:ilvl w:val="2"/>
          <w:numId w:val="3"/>
        </w:numPr>
        <w:tabs>
          <w:tab w:val="left" w:pos="1418"/>
        </w:tabs>
        <w:ind w:left="1418" w:hanging="851"/>
        <w:jc w:val="both"/>
      </w:pPr>
      <w:r>
        <w:rPr>
          <w:szCs w:val="28"/>
        </w:rPr>
        <w:t>Partnera Karjeras konsultants:</w:t>
      </w:r>
      <w:r>
        <w:t xml:space="preserve"> </w:t>
      </w:r>
      <w:r w:rsidRPr="00413B74">
        <w:rPr>
          <w:i/>
        </w:rPr>
        <w:t>vārds, uzvārds, tel.</w:t>
      </w:r>
      <w:r>
        <w:rPr>
          <w:i/>
        </w:rPr>
        <w:t xml:space="preserve"> </w:t>
      </w:r>
      <w:r w:rsidRPr="00413B74">
        <w:rPr>
          <w:i/>
        </w:rPr>
        <w:t>Nr.___________, e-pasts adrese:______________________.</w:t>
      </w:r>
    </w:p>
    <w:p w14:paraId="28D32BAF" w14:textId="358A9212" w:rsidR="005E3B5D" w:rsidRDefault="005E3B5D" w:rsidP="004620E3">
      <w:pPr>
        <w:numPr>
          <w:ilvl w:val="1"/>
          <w:numId w:val="3"/>
        </w:numPr>
        <w:tabs>
          <w:tab w:val="left" w:pos="567"/>
        </w:tabs>
        <w:ind w:left="567" w:hanging="567"/>
        <w:jc w:val="both"/>
      </w:pPr>
      <w:r w:rsidRPr="00B60D06">
        <w:rPr>
          <w:szCs w:val="28"/>
        </w:rPr>
        <w:t>Gadījumā</w:t>
      </w:r>
      <w:r>
        <w:t xml:space="preserve">, ja Līguma izpildes laikā tiek nomainītas Līguma 17.1. </w:t>
      </w:r>
      <w:r w:rsidR="00FA73BF">
        <w:t>apakš</w:t>
      </w:r>
      <w:r>
        <w:t xml:space="preserve">punktā minētās personas, </w:t>
      </w:r>
      <w:r w:rsidR="00B543D6">
        <w:t xml:space="preserve">Puse </w:t>
      </w:r>
      <w:r>
        <w:t>par to rakst</w:t>
      </w:r>
      <w:r w:rsidR="00451F3F">
        <w:t>veidā</w:t>
      </w:r>
      <w:r w:rsidR="00C07797">
        <w:t xml:space="preserve"> </w:t>
      </w:r>
      <w:r>
        <w:t>informē</w:t>
      </w:r>
      <w:r w:rsidR="00B543D6">
        <w:t xml:space="preserve"> otru Pusi ne vēlāk kā 2</w:t>
      </w:r>
      <w:r w:rsidR="00451F3F">
        <w:t xml:space="preserve"> (divu)</w:t>
      </w:r>
      <w:r w:rsidR="00B543D6">
        <w:t xml:space="preserve"> darba dienu laikā.</w:t>
      </w:r>
      <w:r>
        <w:t xml:space="preserve"> Atsevišķi Līguma grozījumi par to netiek veikti</w:t>
      </w:r>
      <w:r w:rsidR="000C438A">
        <w:t>.</w:t>
      </w:r>
    </w:p>
    <w:p w14:paraId="07F9CBB2" w14:textId="6BAEDD81" w:rsidR="00675F46" w:rsidRPr="00AC43B1" w:rsidRDefault="0001231E" w:rsidP="004620E3">
      <w:pPr>
        <w:numPr>
          <w:ilvl w:val="1"/>
          <w:numId w:val="3"/>
        </w:numPr>
        <w:tabs>
          <w:tab w:val="left" w:pos="567"/>
        </w:tabs>
        <w:ind w:left="567" w:hanging="567"/>
        <w:jc w:val="both"/>
      </w:pPr>
      <w:r w:rsidRPr="00E85B81">
        <w:t xml:space="preserve">Līgums sagatavots latviešu valodā uz </w:t>
      </w:r>
      <w:r w:rsidR="00E66FCF">
        <w:t>8</w:t>
      </w:r>
      <w:r w:rsidR="00E66FCF" w:rsidRPr="00E85B81">
        <w:t xml:space="preserve"> </w:t>
      </w:r>
      <w:r w:rsidRPr="00E85B81">
        <w:t>(</w:t>
      </w:r>
      <w:r w:rsidR="00E66FCF">
        <w:t>astoņām</w:t>
      </w:r>
      <w:r w:rsidRPr="00E85B81">
        <w:t>) lapām</w:t>
      </w:r>
      <w:r w:rsidR="00F864E4" w:rsidRPr="00AC43B1">
        <w:t>.</w:t>
      </w:r>
    </w:p>
    <w:p w14:paraId="15080ECF" w14:textId="77777777" w:rsidR="001D4785" w:rsidRDefault="001D4785" w:rsidP="00BA55A1">
      <w:pPr>
        <w:ind w:firstLine="720"/>
        <w:jc w:val="both"/>
      </w:pPr>
    </w:p>
    <w:p w14:paraId="6E7EF712" w14:textId="77777777" w:rsidR="008761FB" w:rsidRDefault="008761FB" w:rsidP="00BA55A1">
      <w:pPr>
        <w:ind w:firstLine="720"/>
        <w:jc w:val="both"/>
      </w:pPr>
    </w:p>
    <w:p w14:paraId="285E2A40" w14:textId="77777777" w:rsidR="008761FB" w:rsidRDefault="008761FB" w:rsidP="00BA55A1">
      <w:pPr>
        <w:ind w:firstLine="720"/>
        <w:jc w:val="both"/>
      </w:pPr>
    </w:p>
    <w:p w14:paraId="601867F9" w14:textId="5A95169F" w:rsidR="00EA0885" w:rsidRPr="008C12AF" w:rsidRDefault="000E3716" w:rsidP="00EA0885">
      <w:pPr>
        <w:tabs>
          <w:tab w:val="left" w:pos="720"/>
        </w:tabs>
        <w:jc w:val="center"/>
        <w:rPr>
          <w:b/>
        </w:rPr>
      </w:pPr>
      <w:r>
        <w:rPr>
          <w:b/>
        </w:rPr>
        <w:t>1</w:t>
      </w:r>
      <w:r w:rsidR="00D813C0">
        <w:rPr>
          <w:b/>
        </w:rPr>
        <w:t>8</w:t>
      </w:r>
      <w:r w:rsidR="00EA0885" w:rsidRPr="008C12AF">
        <w:rPr>
          <w:b/>
        </w:rPr>
        <w:t>. Pušu rekvizīti un paraksti</w:t>
      </w:r>
    </w:p>
    <w:p w14:paraId="2359AB2D" w14:textId="77777777" w:rsidR="00EA0885" w:rsidRPr="009647FD" w:rsidRDefault="00EA0885" w:rsidP="00EA0885">
      <w:pPr>
        <w:pStyle w:val="Normal11pt"/>
        <w:jc w:val="both"/>
        <w:rPr>
          <w:b w:val="0"/>
        </w:rPr>
      </w:pPr>
      <w:r w:rsidRPr="009647FD">
        <w:rPr>
          <w:b w:val="0"/>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536"/>
      </w:tblGrid>
      <w:tr w:rsidR="00EA0885" w:rsidRPr="009A4F8E" w14:paraId="11366232" w14:textId="77777777" w:rsidTr="00B16EDF">
        <w:tc>
          <w:tcPr>
            <w:tcW w:w="4644" w:type="dxa"/>
          </w:tcPr>
          <w:p w14:paraId="4208B085" w14:textId="77777777" w:rsidR="00AD4C0F" w:rsidRPr="00652E9F" w:rsidRDefault="00F01850" w:rsidP="00AD4C0F">
            <w:pPr>
              <w:tabs>
                <w:tab w:val="left" w:pos="5103"/>
              </w:tabs>
              <w:rPr>
                <w:b/>
              </w:rPr>
            </w:pPr>
            <w:r w:rsidRPr="00652E9F">
              <w:rPr>
                <w:b/>
              </w:rPr>
              <w:t>Valsts izglītības attīstības a</w:t>
            </w:r>
            <w:r w:rsidR="002A7EB4" w:rsidRPr="00652E9F">
              <w:rPr>
                <w:b/>
              </w:rPr>
              <w:t>ģentūra</w:t>
            </w:r>
          </w:p>
          <w:p w14:paraId="6268A99E" w14:textId="77777777" w:rsidR="002A7EB4" w:rsidRPr="00652E9F" w:rsidRDefault="002A7EB4" w:rsidP="00AD4C0F">
            <w:pPr>
              <w:tabs>
                <w:tab w:val="left" w:pos="5103"/>
              </w:tabs>
            </w:pPr>
          </w:p>
          <w:p w14:paraId="6440014A" w14:textId="77777777" w:rsidR="00AD4C0F" w:rsidRPr="00652E9F" w:rsidRDefault="00AD4C0F" w:rsidP="00AD4C0F">
            <w:pPr>
              <w:tabs>
                <w:tab w:val="left" w:pos="5103"/>
              </w:tabs>
            </w:pPr>
            <w:r w:rsidRPr="00652E9F">
              <w:t>Adrese: Vaļņu iela 1, Rīga, LV-1050</w:t>
            </w:r>
          </w:p>
          <w:p w14:paraId="067E6D7F" w14:textId="22920C19" w:rsidR="00AD4C0F" w:rsidRPr="00652E9F" w:rsidRDefault="004B044A" w:rsidP="00AD4C0F">
            <w:pPr>
              <w:tabs>
                <w:tab w:val="left" w:pos="5103"/>
              </w:tabs>
            </w:pPr>
            <w:r>
              <w:t>Nodokļu maksātāja reģ.</w:t>
            </w:r>
            <w:r w:rsidR="00E26EEB">
              <w:t xml:space="preserve"> </w:t>
            </w:r>
            <w:r w:rsidRPr="004B5B6B">
              <w:t xml:space="preserve">Nr. </w:t>
            </w:r>
            <w:r w:rsidR="00AD4C0F" w:rsidRPr="00652E9F">
              <w:t xml:space="preserve"> 90001800413</w:t>
            </w:r>
          </w:p>
          <w:p w14:paraId="3B3B4D0C" w14:textId="2491A95B" w:rsidR="00EA0885" w:rsidRDefault="00FD2D3F" w:rsidP="00B14AC1">
            <w:pPr>
              <w:pStyle w:val="Normal11pt"/>
              <w:jc w:val="left"/>
              <w:rPr>
                <w:b w:val="0"/>
              </w:rPr>
            </w:pPr>
            <w:r w:rsidRPr="00652E9F">
              <w:rPr>
                <w:b w:val="0"/>
              </w:rPr>
              <w:t>Tālr</w:t>
            </w:r>
            <w:r w:rsidR="00D813C0">
              <w:rPr>
                <w:b w:val="0"/>
              </w:rPr>
              <w:t>unis</w:t>
            </w:r>
            <w:r w:rsidRPr="00652E9F">
              <w:rPr>
                <w:b w:val="0"/>
              </w:rPr>
              <w:t>: 67854775</w:t>
            </w:r>
          </w:p>
          <w:p w14:paraId="586ECC27" w14:textId="29142BE5" w:rsidR="00FA73BF" w:rsidRPr="00FA73BF" w:rsidRDefault="00FA73BF" w:rsidP="00FA73BF">
            <w:pPr>
              <w:pStyle w:val="virsraksts2"/>
              <w:rPr>
                <w:b w:val="0"/>
                <w:bCs/>
                <w:sz w:val="24"/>
                <w:szCs w:val="24"/>
                <w:lang w:eastAsia="en-US"/>
              </w:rPr>
            </w:pPr>
            <w:r w:rsidRPr="00FA73BF">
              <w:rPr>
                <w:b w:val="0"/>
                <w:bCs/>
                <w:sz w:val="24"/>
                <w:szCs w:val="24"/>
                <w:lang w:eastAsia="en-US"/>
              </w:rPr>
              <w:t>e-pasts: info@viaa.gov.lv</w:t>
            </w:r>
          </w:p>
          <w:p w14:paraId="553D1E2F" w14:textId="77777777" w:rsidR="00EA0885" w:rsidRPr="007B00B5" w:rsidRDefault="00EA0885" w:rsidP="00B14AC1">
            <w:pPr>
              <w:pStyle w:val="Normal11pt"/>
              <w:jc w:val="left"/>
              <w:rPr>
                <w:b w:val="0"/>
                <w:iCs/>
                <w:snapToGrid w:val="0"/>
              </w:rPr>
            </w:pPr>
            <w:r w:rsidRPr="007B00B5">
              <w:rPr>
                <w:b w:val="0"/>
                <w:iCs/>
                <w:snapToGrid w:val="0"/>
              </w:rPr>
              <w:tab/>
            </w:r>
          </w:p>
          <w:p w14:paraId="24BBE630" w14:textId="77777777" w:rsidR="008E5FAD" w:rsidRPr="007B00B5" w:rsidRDefault="008E5FAD" w:rsidP="00B14AC1">
            <w:pPr>
              <w:pStyle w:val="Normal11pt"/>
              <w:jc w:val="left"/>
              <w:rPr>
                <w:b w:val="0"/>
                <w:iCs/>
              </w:rPr>
            </w:pPr>
          </w:p>
          <w:p w14:paraId="577A959B" w14:textId="77777777" w:rsidR="008E5FAD" w:rsidRPr="007B00B5" w:rsidRDefault="008E5FAD" w:rsidP="00B14AC1">
            <w:pPr>
              <w:pStyle w:val="Normal11pt"/>
              <w:jc w:val="left"/>
              <w:rPr>
                <w:b w:val="0"/>
                <w:iCs/>
              </w:rPr>
            </w:pPr>
          </w:p>
          <w:p w14:paraId="14CA30CE" w14:textId="77777777" w:rsidR="007B00B5" w:rsidRPr="007B00B5" w:rsidRDefault="007B00B5" w:rsidP="00B14AC1">
            <w:pPr>
              <w:pStyle w:val="Normal11pt"/>
              <w:jc w:val="left"/>
              <w:rPr>
                <w:b w:val="0"/>
                <w:iCs/>
              </w:rPr>
            </w:pPr>
          </w:p>
          <w:p w14:paraId="39A61F47" w14:textId="77777777" w:rsidR="00E66FCF" w:rsidRPr="002C6249" w:rsidRDefault="00E66FCF" w:rsidP="00E66FCF">
            <w:pPr>
              <w:pStyle w:val="Normal11pt"/>
              <w:jc w:val="left"/>
              <w:rPr>
                <w:b w:val="0"/>
                <w:lang w:eastAsia="lv-LV"/>
              </w:rPr>
            </w:pPr>
            <w:r w:rsidRPr="002C6249">
              <w:rPr>
                <w:b w:val="0"/>
                <w:lang w:eastAsia="lv-LV"/>
              </w:rPr>
              <w:t xml:space="preserve">Pieaugušo izglītības departamenta direktore </w:t>
            </w:r>
          </w:p>
          <w:p w14:paraId="350AC714" w14:textId="77777777" w:rsidR="00E66FCF" w:rsidRPr="002C6249" w:rsidRDefault="00E66FCF" w:rsidP="00E66FCF">
            <w:pPr>
              <w:pStyle w:val="Normal11pt"/>
              <w:jc w:val="left"/>
              <w:rPr>
                <w:b w:val="0"/>
                <w:lang w:eastAsia="lv-LV"/>
              </w:rPr>
            </w:pPr>
          </w:p>
          <w:p w14:paraId="79840D66" w14:textId="77777777" w:rsidR="00E66FCF" w:rsidRPr="002C6249" w:rsidRDefault="00E66FCF" w:rsidP="00E66FCF">
            <w:pPr>
              <w:pStyle w:val="Normal11pt"/>
              <w:jc w:val="right"/>
              <w:rPr>
                <w:b w:val="0"/>
                <w:lang w:eastAsia="lv-LV"/>
              </w:rPr>
            </w:pPr>
            <w:r w:rsidRPr="002C6249">
              <w:rPr>
                <w:b w:val="0"/>
                <w:lang w:eastAsia="lv-LV"/>
              </w:rPr>
              <w:t>E. Purmale-Baumane</w:t>
            </w:r>
          </w:p>
          <w:p w14:paraId="0EADC996" w14:textId="5864E80D" w:rsidR="003D0700" w:rsidRPr="00413B74" w:rsidRDefault="003D0700" w:rsidP="003D0700">
            <w:pPr>
              <w:rPr>
                <w:i/>
              </w:rPr>
            </w:pPr>
          </w:p>
          <w:p w14:paraId="3C1B3152" w14:textId="77777777" w:rsidR="003D0700" w:rsidRPr="00AD4C0F" w:rsidRDefault="003D0700" w:rsidP="003D0700"/>
          <w:p w14:paraId="7A3FE89C" w14:textId="77777777" w:rsidR="00EA0885" w:rsidRPr="009647FD" w:rsidRDefault="00EA0885" w:rsidP="00B14AC1">
            <w:pPr>
              <w:pStyle w:val="Normal11pt"/>
              <w:jc w:val="left"/>
              <w:rPr>
                <w:b w:val="0"/>
                <w:sz w:val="22"/>
                <w:szCs w:val="22"/>
              </w:rPr>
            </w:pPr>
          </w:p>
        </w:tc>
        <w:tc>
          <w:tcPr>
            <w:tcW w:w="4536" w:type="dxa"/>
          </w:tcPr>
          <w:tbl>
            <w:tblPr>
              <w:tblW w:w="0" w:type="auto"/>
              <w:tblLayout w:type="fixed"/>
              <w:tblLook w:val="04A0" w:firstRow="1" w:lastRow="0" w:firstColumn="1" w:lastColumn="0" w:noHBand="0" w:noVBand="1"/>
            </w:tblPr>
            <w:tblGrid>
              <w:gridCol w:w="3530"/>
            </w:tblGrid>
            <w:tr w:rsidR="00FC0529" w:rsidRPr="00F41816" w14:paraId="590A3CEF" w14:textId="77777777" w:rsidTr="00413B74">
              <w:trPr>
                <w:trHeight w:val="2176"/>
              </w:trPr>
              <w:tc>
                <w:tcPr>
                  <w:tcW w:w="3530" w:type="dxa"/>
                </w:tcPr>
                <w:p w14:paraId="00CB9001" w14:textId="514B229A" w:rsidR="00800B40" w:rsidRDefault="00D813C0" w:rsidP="00192B23">
                  <w:pPr>
                    <w:rPr>
                      <w:color w:val="000000"/>
                    </w:rPr>
                  </w:pPr>
                  <w:r>
                    <w:rPr>
                      <w:b/>
                      <w:color w:val="000000"/>
                    </w:rPr>
                    <w:t xml:space="preserve">Pašvaldības nosaukums </w:t>
                  </w:r>
                  <w:r w:rsidR="005D6985">
                    <w:rPr>
                      <w:b/>
                      <w:color w:val="000000"/>
                    </w:rPr>
                    <w:t>_______________________</w:t>
                  </w:r>
                </w:p>
                <w:p w14:paraId="1C60160F" w14:textId="77777777" w:rsidR="00800B40" w:rsidRDefault="00800B40" w:rsidP="00192B23">
                  <w:pPr>
                    <w:rPr>
                      <w:color w:val="000000"/>
                    </w:rPr>
                  </w:pPr>
                </w:p>
                <w:p w14:paraId="2D3B10EC" w14:textId="77777777" w:rsidR="00FC0529" w:rsidRPr="00E533E0" w:rsidRDefault="00FC0529" w:rsidP="00192B23">
                  <w:r w:rsidRPr="00F41816">
                    <w:t xml:space="preserve">Adrese: </w:t>
                  </w:r>
                  <w:r w:rsidR="005D6985">
                    <w:rPr>
                      <w:color w:val="000000"/>
                    </w:rPr>
                    <w:t>________________</w:t>
                  </w:r>
                  <w:r w:rsidR="00E851D3" w:rsidRPr="00E533E0">
                    <w:t xml:space="preserve">, </w:t>
                  </w:r>
                  <w:r w:rsidR="005D6985">
                    <w:t>_______________________</w:t>
                  </w:r>
                  <w:r w:rsidR="00E851D3" w:rsidRPr="00E533E0">
                    <w:t>,</w:t>
                  </w:r>
                </w:p>
                <w:p w14:paraId="4E04FA0C" w14:textId="57E6D3BA" w:rsidR="00FC0529" w:rsidRPr="00E533E0" w:rsidRDefault="00FC0529" w:rsidP="00FC0529">
                  <w:r w:rsidRPr="00E533E0">
                    <w:t>Reģ.</w:t>
                  </w:r>
                  <w:r w:rsidR="00E26EEB">
                    <w:t xml:space="preserve"> </w:t>
                  </w:r>
                  <w:r w:rsidRPr="00E533E0">
                    <w:t xml:space="preserve">Nr. </w:t>
                  </w:r>
                  <w:r w:rsidR="005D6985">
                    <w:t>________________,</w:t>
                  </w:r>
                </w:p>
                <w:p w14:paraId="2FF98B6B" w14:textId="031AC880" w:rsidR="00FC0529" w:rsidRPr="00E533E0" w:rsidRDefault="00FC0529" w:rsidP="00FC0529">
                  <w:r w:rsidRPr="00E533E0">
                    <w:t>Tālr</w:t>
                  </w:r>
                  <w:r w:rsidR="00FA73BF">
                    <w:t>unis</w:t>
                  </w:r>
                  <w:r w:rsidR="00E533E0" w:rsidRPr="00E533E0">
                    <w:t>:</w:t>
                  </w:r>
                  <w:r w:rsidRPr="00E533E0">
                    <w:t xml:space="preserve"> </w:t>
                  </w:r>
                  <w:r w:rsidR="005D6985">
                    <w:t>__________________,</w:t>
                  </w:r>
                </w:p>
                <w:p w14:paraId="13665CFE" w14:textId="6718D2F4" w:rsidR="00FC0529" w:rsidRPr="00FA73BF" w:rsidRDefault="00FA73BF" w:rsidP="005D6985">
                  <w:pPr>
                    <w:rPr>
                      <w:bCs/>
                    </w:rPr>
                  </w:pPr>
                  <w:r w:rsidRPr="00FA73BF">
                    <w:rPr>
                      <w:bCs/>
                    </w:rPr>
                    <w:t>e-pasts:</w:t>
                  </w:r>
                </w:p>
              </w:tc>
            </w:tr>
          </w:tbl>
          <w:p w14:paraId="78D093A8" w14:textId="77777777" w:rsidR="00FC0529" w:rsidRDefault="00FC0529" w:rsidP="00FC0529">
            <w:pPr>
              <w:pStyle w:val="Normal11pt"/>
              <w:jc w:val="left"/>
              <w:rPr>
                <w:b w:val="0"/>
              </w:rPr>
            </w:pPr>
          </w:p>
          <w:p w14:paraId="03348747" w14:textId="2C8F0C48" w:rsidR="00EA0885" w:rsidRPr="00854C9A" w:rsidRDefault="00EA0885" w:rsidP="00B14AC1">
            <w:pPr>
              <w:pStyle w:val="Normal11pt"/>
              <w:jc w:val="left"/>
              <w:rPr>
                <w:b w:val="0"/>
                <w:sz w:val="22"/>
                <w:szCs w:val="22"/>
                <w:highlight w:val="red"/>
              </w:rPr>
            </w:pPr>
          </w:p>
        </w:tc>
      </w:tr>
    </w:tbl>
    <w:p w14:paraId="73119658" w14:textId="77777777" w:rsidR="00F01850" w:rsidRPr="00F01850" w:rsidRDefault="00F01850" w:rsidP="00B46A1A"/>
    <w:sectPr w:rsidR="00F01850" w:rsidRPr="00F01850" w:rsidSect="00E97B4E">
      <w:headerReference w:type="even" r:id="rId8"/>
      <w:footerReference w:type="default" r:id="rId9"/>
      <w:footerReference w:type="first" r:id="rId10"/>
      <w:pgSz w:w="11906" w:h="16838"/>
      <w:pgMar w:top="1134" w:right="1134" w:bottom="1134" w:left="1701" w:header="709"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BC0B" w14:textId="77777777" w:rsidR="00806D41" w:rsidRDefault="00806D41">
      <w:r>
        <w:separator/>
      </w:r>
    </w:p>
  </w:endnote>
  <w:endnote w:type="continuationSeparator" w:id="0">
    <w:p w14:paraId="60BA8D9B" w14:textId="77777777" w:rsidR="00806D41" w:rsidRDefault="0080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MS Mincho"/>
    <w:charset w:val="00"/>
    <w:family w:val="roman"/>
    <w:pitch w:val="default"/>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3E6E" w14:textId="77777777" w:rsidR="002F3615" w:rsidRDefault="002F3615">
    <w:pPr>
      <w:pStyle w:val="Kjene"/>
      <w:jc w:val="center"/>
    </w:pPr>
    <w:r>
      <w:fldChar w:fldCharType="begin"/>
    </w:r>
    <w:r>
      <w:instrText xml:space="preserve"> PAGE   \* MERGEFORMAT </w:instrText>
    </w:r>
    <w:r>
      <w:fldChar w:fldCharType="separate"/>
    </w:r>
    <w:r w:rsidR="009B4A74">
      <w:rPr>
        <w:noProof/>
      </w:rPr>
      <w:t>3</w:t>
    </w:r>
    <w:r>
      <w:rPr>
        <w:noProof/>
      </w:rPr>
      <w:fldChar w:fldCharType="end"/>
    </w:r>
  </w:p>
  <w:p w14:paraId="1694D19D" w14:textId="77777777" w:rsidR="0052054C" w:rsidRDefault="0052054C" w:rsidP="0052054C">
    <w:pPr>
      <w:pStyle w:val="Kjene"/>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FA41" w14:textId="77777777" w:rsidR="0052054C" w:rsidRPr="00DD7227" w:rsidRDefault="0052054C" w:rsidP="00DD7227">
    <w:pPr>
      <w:pStyle w:val="Kjene"/>
      <w:tabs>
        <w:tab w:val="clear" w:pos="4153"/>
        <w:tab w:val="clear" w:pos="8306"/>
        <w:tab w:val="left" w:pos="3686"/>
        <w:tab w:val="left" w:pos="6804"/>
      </w:tabs>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33CB" w14:textId="77777777" w:rsidR="00806D41" w:rsidRDefault="00806D41">
      <w:r>
        <w:separator/>
      </w:r>
    </w:p>
  </w:footnote>
  <w:footnote w:type="continuationSeparator" w:id="0">
    <w:p w14:paraId="69F005A6" w14:textId="77777777" w:rsidR="00806D41" w:rsidRDefault="00806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0750" w14:textId="77777777" w:rsidR="00031A5F" w:rsidRDefault="00031A5F" w:rsidP="00F9113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299D">
      <w:rPr>
        <w:rStyle w:val="Lappusesnumurs"/>
        <w:noProof/>
      </w:rPr>
      <w:t>1</w:t>
    </w:r>
    <w:r>
      <w:rPr>
        <w:rStyle w:val="Lappusesnumurs"/>
      </w:rPr>
      <w:fldChar w:fldCharType="end"/>
    </w:r>
  </w:p>
  <w:p w14:paraId="68DF3731" w14:textId="77777777" w:rsidR="00031A5F" w:rsidRDefault="00031A5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6F8"/>
    <w:multiLevelType w:val="multilevel"/>
    <w:tmpl w:val="2CCAC8E8"/>
    <w:lvl w:ilvl="0">
      <w:start w:val="14"/>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B07946"/>
    <w:multiLevelType w:val="multilevel"/>
    <w:tmpl w:val="820C7EDC"/>
    <w:lvl w:ilvl="0">
      <w:start w:val="2"/>
      <w:numFmt w:val="decimal"/>
      <w:lvlText w:val="%1."/>
      <w:lvlJc w:val="left"/>
      <w:pPr>
        <w:ind w:left="540" w:hanging="540"/>
      </w:pPr>
      <w:rPr>
        <w:rFonts w:hint="default"/>
      </w:rPr>
    </w:lvl>
    <w:lvl w:ilvl="1">
      <w:start w:val="1"/>
      <w:numFmt w:val="decimal"/>
      <w:lvlText w:val="%1.%2."/>
      <w:lvlJc w:val="left"/>
      <w:pPr>
        <w:ind w:left="2950" w:hanging="540"/>
      </w:pPr>
      <w:rPr>
        <w:rFonts w:hint="default"/>
      </w:rPr>
    </w:lvl>
    <w:lvl w:ilvl="2">
      <w:start w:val="6"/>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08E16383"/>
    <w:multiLevelType w:val="hybridMultilevel"/>
    <w:tmpl w:val="BA5E17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6E4F36"/>
    <w:multiLevelType w:val="multilevel"/>
    <w:tmpl w:val="A748EF8C"/>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497" w:hanging="504"/>
      </w:pPr>
      <w:rPr>
        <w:u w:val="none"/>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140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EB164A"/>
    <w:multiLevelType w:val="hybridMultilevel"/>
    <w:tmpl w:val="3C3E8512"/>
    <w:lvl w:ilvl="0" w:tplc="E73EC0E2">
      <w:start w:val="1"/>
      <w:numFmt w:val="bullet"/>
      <w:lvlText w:val="-"/>
      <w:lvlJc w:val="left"/>
      <w:pPr>
        <w:ind w:left="1140" w:hanging="360"/>
      </w:pPr>
      <w:rPr>
        <w:rFonts w:ascii="Times New Roman" w:eastAsia="Calibri"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6" w15:restartNumberingAfterBreak="0">
    <w:nsid w:val="1A6377CE"/>
    <w:multiLevelType w:val="hybridMultilevel"/>
    <w:tmpl w:val="E80EE5D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121512"/>
    <w:multiLevelType w:val="hybridMultilevel"/>
    <w:tmpl w:val="003C69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285B85"/>
    <w:multiLevelType w:val="multilevel"/>
    <w:tmpl w:val="0D1EB0CE"/>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7A76CC2"/>
    <w:multiLevelType w:val="hybridMultilevel"/>
    <w:tmpl w:val="3F32B9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E9A1638"/>
    <w:multiLevelType w:val="hybridMultilevel"/>
    <w:tmpl w:val="C66CD6EA"/>
    <w:lvl w:ilvl="0" w:tplc="8E26C62A">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302CC"/>
    <w:multiLevelType w:val="multilevel"/>
    <w:tmpl w:val="6F0EE382"/>
    <w:lvl w:ilvl="0">
      <w:start w:val="7"/>
      <w:numFmt w:val="decimal"/>
      <w:lvlText w:val="%1."/>
      <w:lvlJc w:val="left"/>
      <w:pPr>
        <w:ind w:left="1211" w:hanging="360"/>
      </w:pPr>
      <w:rPr>
        <w:rFonts w:ascii="Times New Roman" w:hAnsi="Times New Roman" w:cs="Times New Roman" w:hint="default"/>
        <w:sz w:val="26"/>
        <w:szCs w:val="26"/>
      </w:rPr>
    </w:lvl>
    <w:lvl w:ilvl="1">
      <w:start w:val="1"/>
      <w:numFmt w:val="decimal"/>
      <w:lvlText w:val="%1.%2."/>
      <w:lvlJc w:val="left"/>
      <w:pPr>
        <w:ind w:left="716"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3059"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126056"/>
    <w:multiLevelType w:val="multilevel"/>
    <w:tmpl w:val="5F5240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7F0FCA"/>
    <w:multiLevelType w:val="multilevel"/>
    <w:tmpl w:val="DCE28528"/>
    <w:lvl w:ilvl="0">
      <w:start w:val="4"/>
      <w:numFmt w:val="decimal"/>
      <w:lvlText w:val="%1."/>
      <w:lvlJc w:val="left"/>
      <w:pPr>
        <w:ind w:left="360" w:hanging="360"/>
      </w:pPr>
      <w:rPr>
        <w:rFonts w:hint="default"/>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4" w15:restartNumberingAfterBreak="0">
    <w:nsid w:val="42C4298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263B48"/>
    <w:multiLevelType w:val="multilevel"/>
    <w:tmpl w:val="A748EF8C"/>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639" w:hanging="504"/>
      </w:pPr>
      <w:rPr>
        <w:u w:val="none"/>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69B33A45"/>
    <w:multiLevelType w:val="hybridMultilevel"/>
    <w:tmpl w:val="EB001FF4"/>
    <w:lvl w:ilvl="0" w:tplc="09461E76">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B0579A5"/>
    <w:multiLevelType w:val="multilevel"/>
    <w:tmpl w:val="EA426FC0"/>
    <w:lvl w:ilvl="0">
      <w:start w:val="2"/>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800"/>
        </w:tabs>
        <w:ind w:left="1800" w:hanging="1800"/>
      </w:pPr>
      <w:rPr>
        <w:sz w:val="24"/>
      </w:rPr>
    </w:lvl>
  </w:abstractNum>
  <w:abstractNum w:abstractNumId="19" w15:restartNumberingAfterBreak="0">
    <w:nsid w:val="6DDA002C"/>
    <w:multiLevelType w:val="multilevel"/>
    <w:tmpl w:val="8FF2DC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1E55AB"/>
    <w:multiLevelType w:val="hybridMultilevel"/>
    <w:tmpl w:val="7C96FD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9209C7"/>
    <w:multiLevelType w:val="multilevel"/>
    <w:tmpl w:val="9C028C98"/>
    <w:lvl w:ilvl="0">
      <w:start w:val="2"/>
      <w:numFmt w:val="decimal"/>
      <w:lvlText w:val="%1."/>
      <w:lvlJc w:val="left"/>
      <w:pPr>
        <w:ind w:left="540" w:hanging="540"/>
      </w:pPr>
      <w:rPr>
        <w:rFonts w:hint="default"/>
      </w:rPr>
    </w:lvl>
    <w:lvl w:ilvl="1">
      <w:start w:val="1"/>
      <w:numFmt w:val="decimal"/>
      <w:lvlText w:val="%1.%2."/>
      <w:lvlJc w:val="left"/>
      <w:pPr>
        <w:ind w:left="2950" w:hanging="540"/>
      </w:pPr>
      <w:rPr>
        <w:rFonts w:hint="default"/>
      </w:rPr>
    </w:lvl>
    <w:lvl w:ilvl="2">
      <w:start w:val="5"/>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2" w15:restartNumberingAfterBreak="0">
    <w:nsid w:val="73F67B99"/>
    <w:multiLevelType w:val="multilevel"/>
    <w:tmpl w:val="8C7E47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A62FFB"/>
    <w:multiLevelType w:val="hybridMultilevel"/>
    <w:tmpl w:val="13CCB98A"/>
    <w:lvl w:ilvl="0" w:tplc="A0660264">
      <w:start w:val="1"/>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E806A8"/>
    <w:multiLevelType w:val="hybridMultilevel"/>
    <w:tmpl w:val="3782FC8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59670034">
    <w:abstractNumId w:val="17"/>
  </w:num>
  <w:num w:numId="2" w16cid:durableId="2097053171">
    <w:abstractNumId w:val="23"/>
  </w:num>
  <w:num w:numId="3" w16cid:durableId="688220711">
    <w:abstractNumId w:val="3"/>
  </w:num>
  <w:num w:numId="4" w16cid:durableId="868690433">
    <w:abstractNumId w:val="8"/>
  </w:num>
  <w:num w:numId="5" w16cid:durableId="384572585">
    <w:abstractNumId w:val="10"/>
  </w:num>
  <w:num w:numId="6" w16cid:durableId="1192188281">
    <w:abstractNumId w:val="14"/>
  </w:num>
  <w:num w:numId="7" w16cid:durableId="1143230591">
    <w:abstractNumId w:val="4"/>
  </w:num>
  <w:num w:numId="8" w16cid:durableId="1687369767">
    <w:abstractNumId w:val="19"/>
  </w:num>
  <w:num w:numId="9" w16cid:durableId="1920364697">
    <w:abstractNumId w:val="2"/>
  </w:num>
  <w:num w:numId="10" w16cid:durableId="1856728427">
    <w:abstractNumId w:val="11"/>
  </w:num>
  <w:num w:numId="11" w16cid:durableId="2122069225">
    <w:abstractNumId w:val="20"/>
  </w:num>
  <w:num w:numId="12" w16cid:durableId="386298382">
    <w:abstractNumId w:val="22"/>
  </w:num>
  <w:num w:numId="13" w16cid:durableId="1587500556">
    <w:abstractNumId w:val="6"/>
  </w:num>
  <w:num w:numId="14" w16cid:durableId="1398241461">
    <w:abstractNumId w:val="9"/>
  </w:num>
  <w:num w:numId="15" w16cid:durableId="340931292">
    <w:abstractNumId w:val="24"/>
  </w:num>
  <w:num w:numId="16" w16cid:durableId="1598363475">
    <w:abstractNumId w:val="7"/>
  </w:num>
  <w:num w:numId="17" w16cid:durableId="20106680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6398025">
    <w:abstractNumId w:val="12"/>
  </w:num>
  <w:num w:numId="19" w16cid:durableId="39675606">
    <w:abstractNumId w:val="21"/>
  </w:num>
  <w:num w:numId="20" w16cid:durableId="1940329355">
    <w:abstractNumId w:val="1"/>
  </w:num>
  <w:num w:numId="21" w16cid:durableId="1733964665">
    <w:abstractNumId w:val="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5944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58470">
    <w:abstractNumId w:val="5"/>
  </w:num>
  <w:num w:numId="24" w16cid:durableId="1947536704">
    <w:abstractNumId w:val="16"/>
  </w:num>
  <w:num w:numId="25" w16cid:durableId="226962500">
    <w:abstractNumId w:val="13"/>
  </w:num>
  <w:num w:numId="26" w16cid:durableId="128017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3F"/>
    <w:rsid w:val="00000ADF"/>
    <w:rsid w:val="00002069"/>
    <w:rsid w:val="000028BF"/>
    <w:rsid w:val="000039A7"/>
    <w:rsid w:val="000049FC"/>
    <w:rsid w:val="00006A18"/>
    <w:rsid w:val="000078EF"/>
    <w:rsid w:val="000114BE"/>
    <w:rsid w:val="0001231E"/>
    <w:rsid w:val="00014DC5"/>
    <w:rsid w:val="00016644"/>
    <w:rsid w:val="00017739"/>
    <w:rsid w:val="00017AC3"/>
    <w:rsid w:val="00020EF2"/>
    <w:rsid w:val="000210FB"/>
    <w:rsid w:val="0002210C"/>
    <w:rsid w:val="000221B6"/>
    <w:rsid w:val="000225CC"/>
    <w:rsid w:val="00024F12"/>
    <w:rsid w:val="00031A5F"/>
    <w:rsid w:val="00031ABE"/>
    <w:rsid w:val="0003250C"/>
    <w:rsid w:val="00034AA8"/>
    <w:rsid w:val="0003765F"/>
    <w:rsid w:val="00037EFC"/>
    <w:rsid w:val="000402F5"/>
    <w:rsid w:val="000411ED"/>
    <w:rsid w:val="000419C7"/>
    <w:rsid w:val="00042B99"/>
    <w:rsid w:val="00043170"/>
    <w:rsid w:val="00044D19"/>
    <w:rsid w:val="00046214"/>
    <w:rsid w:val="0004743D"/>
    <w:rsid w:val="00050D25"/>
    <w:rsid w:val="00053240"/>
    <w:rsid w:val="0005348C"/>
    <w:rsid w:val="00053F09"/>
    <w:rsid w:val="0005443A"/>
    <w:rsid w:val="000544D0"/>
    <w:rsid w:val="00055AFC"/>
    <w:rsid w:val="00055D68"/>
    <w:rsid w:val="000563C8"/>
    <w:rsid w:val="00057CB6"/>
    <w:rsid w:val="00057D0B"/>
    <w:rsid w:val="00062845"/>
    <w:rsid w:val="00062A90"/>
    <w:rsid w:val="00062E94"/>
    <w:rsid w:val="00062F45"/>
    <w:rsid w:val="00062FFE"/>
    <w:rsid w:val="00064EE0"/>
    <w:rsid w:val="0006566E"/>
    <w:rsid w:val="000656C7"/>
    <w:rsid w:val="00065F3E"/>
    <w:rsid w:val="0006799B"/>
    <w:rsid w:val="00070230"/>
    <w:rsid w:val="00070E1B"/>
    <w:rsid w:val="00070F27"/>
    <w:rsid w:val="000710C5"/>
    <w:rsid w:val="00071356"/>
    <w:rsid w:val="000741B8"/>
    <w:rsid w:val="00075699"/>
    <w:rsid w:val="000758DA"/>
    <w:rsid w:val="00075E52"/>
    <w:rsid w:val="00080587"/>
    <w:rsid w:val="00080C44"/>
    <w:rsid w:val="00085BC8"/>
    <w:rsid w:val="00086939"/>
    <w:rsid w:val="00086CD6"/>
    <w:rsid w:val="000913A9"/>
    <w:rsid w:val="0009223D"/>
    <w:rsid w:val="00094D3F"/>
    <w:rsid w:val="000950C8"/>
    <w:rsid w:val="00096914"/>
    <w:rsid w:val="00097547"/>
    <w:rsid w:val="000A0155"/>
    <w:rsid w:val="000A01DF"/>
    <w:rsid w:val="000A0506"/>
    <w:rsid w:val="000A2B22"/>
    <w:rsid w:val="000A39F0"/>
    <w:rsid w:val="000A432A"/>
    <w:rsid w:val="000A4E73"/>
    <w:rsid w:val="000A5556"/>
    <w:rsid w:val="000A7B82"/>
    <w:rsid w:val="000B389F"/>
    <w:rsid w:val="000B484C"/>
    <w:rsid w:val="000B5DD2"/>
    <w:rsid w:val="000B7EEF"/>
    <w:rsid w:val="000C2EEC"/>
    <w:rsid w:val="000C438A"/>
    <w:rsid w:val="000C4DF0"/>
    <w:rsid w:val="000C720A"/>
    <w:rsid w:val="000D2CC9"/>
    <w:rsid w:val="000D3A91"/>
    <w:rsid w:val="000D42BD"/>
    <w:rsid w:val="000D4343"/>
    <w:rsid w:val="000D6737"/>
    <w:rsid w:val="000E12FA"/>
    <w:rsid w:val="000E22CC"/>
    <w:rsid w:val="000E35F5"/>
    <w:rsid w:val="000E3716"/>
    <w:rsid w:val="000E3C6C"/>
    <w:rsid w:val="000E4AE6"/>
    <w:rsid w:val="000E4D06"/>
    <w:rsid w:val="000E5164"/>
    <w:rsid w:val="000E5985"/>
    <w:rsid w:val="000F0B07"/>
    <w:rsid w:val="000F20A4"/>
    <w:rsid w:val="000F2872"/>
    <w:rsid w:val="000F4583"/>
    <w:rsid w:val="000F6154"/>
    <w:rsid w:val="000F6702"/>
    <w:rsid w:val="000F6DC2"/>
    <w:rsid w:val="000F72B4"/>
    <w:rsid w:val="0010114A"/>
    <w:rsid w:val="00104536"/>
    <w:rsid w:val="0010672A"/>
    <w:rsid w:val="001069B8"/>
    <w:rsid w:val="00106FD2"/>
    <w:rsid w:val="00107F39"/>
    <w:rsid w:val="00110ECA"/>
    <w:rsid w:val="00111D42"/>
    <w:rsid w:val="0011249D"/>
    <w:rsid w:val="00112BB1"/>
    <w:rsid w:val="00113D7B"/>
    <w:rsid w:val="00113E41"/>
    <w:rsid w:val="001146FA"/>
    <w:rsid w:val="00114FC1"/>
    <w:rsid w:val="001165AA"/>
    <w:rsid w:val="00121787"/>
    <w:rsid w:val="00121E23"/>
    <w:rsid w:val="001222B0"/>
    <w:rsid w:val="00122899"/>
    <w:rsid w:val="00122FF0"/>
    <w:rsid w:val="001238E0"/>
    <w:rsid w:val="00124980"/>
    <w:rsid w:val="00125045"/>
    <w:rsid w:val="00125C76"/>
    <w:rsid w:val="0013030D"/>
    <w:rsid w:val="00130973"/>
    <w:rsid w:val="00131DF1"/>
    <w:rsid w:val="00131E8D"/>
    <w:rsid w:val="00134900"/>
    <w:rsid w:val="0013547C"/>
    <w:rsid w:val="001407A9"/>
    <w:rsid w:val="00140D63"/>
    <w:rsid w:val="00141D59"/>
    <w:rsid w:val="0014652B"/>
    <w:rsid w:val="0014791F"/>
    <w:rsid w:val="00150B46"/>
    <w:rsid w:val="00152542"/>
    <w:rsid w:val="00152FB1"/>
    <w:rsid w:val="00155003"/>
    <w:rsid w:val="00156399"/>
    <w:rsid w:val="001563B3"/>
    <w:rsid w:val="00157CF9"/>
    <w:rsid w:val="00161834"/>
    <w:rsid w:val="001642A4"/>
    <w:rsid w:val="00165E15"/>
    <w:rsid w:val="00166563"/>
    <w:rsid w:val="00167263"/>
    <w:rsid w:val="00170418"/>
    <w:rsid w:val="001715CE"/>
    <w:rsid w:val="00171FC0"/>
    <w:rsid w:val="001733A6"/>
    <w:rsid w:val="0017408D"/>
    <w:rsid w:val="00175406"/>
    <w:rsid w:val="00176C29"/>
    <w:rsid w:val="00176E7E"/>
    <w:rsid w:val="001779E8"/>
    <w:rsid w:val="00180815"/>
    <w:rsid w:val="00181160"/>
    <w:rsid w:val="00181248"/>
    <w:rsid w:val="00181632"/>
    <w:rsid w:val="001831B3"/>
    <w:rsid w:val="00183ADB"/>
    <w:rsid w:val="00184092"/>
    <w:rsid w:val="00184328"/>
    <w:rsid w:val="00186DB0"/>
    <w:rsid w:val="00187768"/>
    <w:rsid w:val="00190F5A"/>
    <w:rsid w:val="00192B23"/>
    <w:rsid w:val="00193ED9"/>
    <w:rsid w:val="001941C4"/>
    <w:rsid w:val="001947F1"/>
    <w:rsid w:val="001A170C"/>
    <w:rsid w:val="001A264E"/>
    <w:rsid w:val="001A2C03"/>
    <w:rsid w:val="001A5CC1"/>
    <w:rsid w:val="001A66FD"/>
    <w:rsid w:val="001A6857"/>
    <w:rsid w:val="001A7371"/>
    <w:rsid w:val="001A7E2E"/>
    <w:rsid w:val="001B142C"/>
    <w:rsid w:val="001B1DEA"/>
    <w:rsid w:val="001B284D"/>
    <w:rsid w:val="001B32D9"/>
    <w:rsid w:val="001B45F6"/>
    <w:rsid w:val="001B4813"/>
    <w:rsid w:val="001B544A"/>
    <w:rsid w:val="001B58D6"/>
    <w:rsid w:val="001B6B22"/>
    <w:rsid w:val="001B6DD2"/>
    <w:rsid w:val="001C013D"/>
    <w:rsid w:val="001C1DFB"/>
    <w:rsid w:val="001C2FC6"/>
    <w:rsid w:val="001C31B7"/>
    <w:rsid w:val="001C4115"/>
    <w:rsid w:val="001C6285"/>
    <w:rsid w:val="001D4708"/>
    <w:rsid w:val="001D4785"/>
    <w:rsid w:val="001D55B8"/>
    <w:rsid w:val="001D5AD2"/>
    <w:rsid w:val="001D7159"/>
    <w:rsid w:val="001E0A89"/>
    <w:rsid w:val="001E0ACF"/>
    <w:rsid w:val="001E0FD9"/>
    <w:rsid w:val="001E29F9"/>
    <w:rsid w:val="001E2BB4"/>
    <w:rsid w:val="001E4828"/>
    <w:rsid w:val="001E4858"/>
    <w:rsid w:val="001E49CD"/>
    <w:rsid w:val="001E51AF"/>
    <w:rsid w:val="001E5508"/>
    <w:rsid w:val="001E5D8F"/>
    <w:rsid w:val="001E66E5"/>
    <w:rsid w:val="001E6B3A"/>
    <w:rsid w:val="001F0A15"/>
    <w:rsid w:val="001F2114"/>
    <w:rsid w:val="001F2C29"/>
    <w:rsid w:val="001F5B1A"/>
    <w:rsid w:val="001F627E"/>
    <w:rsid w:val="001F76D5"/>
    <w:rsid w:val="00201248"/>
    <w:rsid w:val="0020224B"/>
    <w:rsid w:val="0020239D"/>
    <w:rsid w:val="002032FB"/>
    <w:rsid w:val="00203B68"/>
    <w:rsid w:val="0020496E"/>
    <w:rsid w:val="00205941"/>
    <w:rsid w:val="00205D34"/>
    <w:rsid w:val="002100EA"/>
    <w:rsid w:val="00210BA6"/>
    <w:rsid w:val="00210E5E"/>
    <w:rsid w:val="00210FEC"/>
    <w:rsid w:val="0021160B"/>
    <w:rsid w:val="00212336"/>
    <w:rsid w:val="00213FED"/>
    <w:rsid w:val="00214C62"/>
    <w:rsid w:val="00214C9B"/>
    <w:rsid w:val="00215810"/>
    <w:rsid w:val="0021690D"/>
    <w:rsid w:val="0022001C"/>
    <w:rsid w:val="00220DBA"/>
    <w:rsid w:val="002240D7"/>
    <w:rsid w:val="0022455A"/>
    <w:rsid w:val="00224BD6"/>
    <w:rsid w:val="00225C46"/>
    <w:rsid w:val="002272D7"/>
    <w:rsid w:val="00233133"/>
    <w:rsid w:val="00234C5D"/>
    <w:rsid w:val="00240029"/>
    <w:rsid w:val="00240281"/>
    <w:rsid w:val="00240E6E"/>
    <w:rsid w:val="00241089"/>
    <w:rsid w:val="002421D1"/>
    <w:rsid w:val="0024231F"/>
    <w:rsid w:val="00243B63"/>
    <w:rsid w:val="00243E8A"/>
    <w:rsid w:val="00245C0D"/>
    <w:rsid w:val="002463D8"/>
    <w:rsid w:val="00246DA3"/>
    <w:rsid w:val="002505B3"/>
    <w:rsid w:val="00251611"/>
    <w:rsid w:val="00251B2E"/>
    <w:rsid w:val="00251C12"/>
    <w:rsid w:val="00252082"/>
    <w:rsid w:val="00254059"/>
    <w:rsid w:val="00255145"/>
    <w:rsid w:val="00256CCF"/>
    <w:rsid w:val="0026055B"/>
    <w:rsid w:val="002612A8"/>
    <w:rsid w:val="002613E9"/>
    <w:rsid w:val="00262926"/>
    <w:rsid w:val="00264040"/>
    <w:rsid w:val="002653A5"/>
    <w:rsid w:val="00266D4F"/>
    <w:rsid w:val="0027065F"/>
    <w:rsid w:val="00270D69"/>
    <w:rsid w:val="0027375B"/>
    <w:rsid w:val="00273CC6"/>
    <w:rsid w:val="00274E09"/>
    <w:rsid w:val="002752AD"/>
    <w:rsid w:val="002763A5"/>
    <w:rsid w:val="002804CA"/>
    <w:rsid w:val="00282B78"/>
    <w:rsid w:val="002835AD"/>
    <w:rsid w:val="00290017"/>
    <w:rsid w:val="00290C65"/>
    <w:rsid w:val="00292A01"/>
    <w:rsid w:val="00294264"/>
    <w:rsid w:val="00294CD5"/>
    <w:rsid w:val="00296069"/>
    <w:rsid w:val="00296D96"/>
    <w:rsid w:val="002A14A8"/>
    <w:rsid w:val="002A2EA6"/>
    <w:rsid w:val="002A3B6A"/>
    <w:rsid w:val="002A4310"/>
    <w:rsid w:val="002A54CD"/>
    <w:rsid w:val="002A5C2D"/>
    <w:rsid w:val="002A5DFA"/>
    <w:rsid w:val="002A7202"/>
    <w:rsid w:val="002A7EB4"/>
    <w:rsid w:val="002B0418"/>
    <w:rsid w:val="002B14C2"/>
    <w:rsid w:val="002B2C41"/>
    <w:rsid w:val="002B31B6"/>
    <w:rsid w:val="002B39B4"/>
    <w:rsid w:val="002B5B3C"/>
    <w:rsid w:val="002B6526"/>
    <w:rsid w:val="002B6F9E"/>
    <w:rsid w:val="002C27E6"/>
    <w:rsid w:val="002C2BAF"/>
    <w:rsid w:val="002C348A"/>
    <w:rsid w:val="002C44EC"/>
    <w:rsid w:val="002C4A3D"/>
    <w:rsid w:val="002C6D32"/>
    <w:rsid w:val="002C7380"/>
    <w:rsid w:val="002D0784"/>
    <w:rsid w:val="002D218C"/>
    <w:rsid w:val="002D3728"/>
    <w:rsid w:val="002D3C1E"/>
    <w:rsid w:val="002D4308"/>
    <w:rsid w:val="002D6C68"/>
    <w:rsid w:val="002D6F7D"/>
    <w:rsid w:val="002E0B33"/>
    <w:rsid w:val="002E0D52"/>
    <w:rsid w:val="002E5798"/>
    <w:rsid w:val="002F0FF3"/>
    <w:rsid w:val="002F1A29"/>
    <w:rsid w:val="002F3615"/>
    <w:rsid w:val="002F596F"/>
    <w:rsid w:val="002F63C9"/>
    <w:rsid w:val="002F6637"/>
    <w:rsid w:val="002F68E2"/>
    <w:rsid w:val="002F694D"/>
    <w:rsid w:val="002F7D0A"/>
    <w:rsid w:val="003014A8"/>
    <w:rsid w:val="00306C9C"/>
    <w:rsid w:val="003107FF"/>
    <w:rsid w:val="00310D86"/>
    <w:rsid w:val="00312483"/>
    <w:rsid w:val="0031292D"/>
    <w:rsid w:val="003130E4"/>
    <w:rsid w:val="003139D3"/>
    <w:rsid w:val="00316172"/>
    <w:rsid w:val="00316267"/>
    <w:rsid w:val="003176E0"/>
    <w:rsid w:val="00320680"/>
    <w:rsid w:val="00321831"/>
    <w:rsid w:val="00323CE9"/>
    <w:rsid w:val="0032418D"/>
    <w:rsid w:val="003258FC"/>
    <w:rsid w:val="003266AB"/>
    <w:rsid w:val="003302ED"/>
    <w:rsid w:val="00330307"/>
    <w:rsid w:val="00330D02"/>
    <w:rsid w:val="0033136A"/>
    <w:rsid w:val="003319CE"/>
    <w:rsid w:val="00333F08"/>
    <w:rsid w:val="00336232"/>
    <w:rsid w:val="003366AB"/>
    <w:rsid w:val="00337FC7"/>
    <w:rsid w:val="0034244B"/>
    <w:rsid w:val="00342D6D"/>
    <w:rsid w:val="003438BB"/>
    <w:rsid w:val="00343A3E"/>
    <w:rsid w:val="00352C5F"/>
    <w:rsid w:val="00353BB6"/>
    <w:rsid w:val="00353E72"/>
    <w:rsid w:val="00354409"/>
    <w:rsid w:val="003547E0"/>
    <w:rsid w:val="00354844"/>
    <w:rsid w:val="0035487D"/>
    <w:rsid w:val="00354F6A"/>
    <w:rsid w:val="00355E40"/>
    <w:rsid w:val="00355F32"/>
    <w:rsid w:val="003601F5"/>
    <w:rsid w:val="00360A6D"/>
    <w:rsid w:val="00362C0F"/>
    <w:rsid w:val="003642AC"/>
    <w:rsid w:val="00365283"/>
    <w:rsid w:val="003670A5"/>
    <w:rsid w:val="00370CBD"/>
    <w:rsid w:val="00371255"/>
    <w:rsid w:val="00371B13"/>
    <w:rsid w:val="0037296C"/>
    <w:rsid w:val="00373974"/>
    <w:rsid w:val="0037424B"/>
    <w:rsid w:val="00374341"/>
    <w:rsid w:val="00374A57"/>
    <w:rsid w:val="00374F95"/>
    <w:rsid w:val="00376CA3"/>
    <w:rsid w:val="003776AE"/>
    <w:rsid w:val="00377BCA"/>
    <w:rsid w:val="00380067"/>
    <w:rsid w:val="003803AA"/>
    <w:rsid w:val="00380450"/>
    <w:rsid w:val="0038144D"/>
    <w:rsid w:val="003817B6"/>
    <w:rsid w:val="00381F94"/>
    <w:rsid w:val="0038438E"/>
    <w:rsid w:val="00384A44"/>
    <w:rsid w:val="003853CC"/>
    <w:rsid w:val="00385EBA"/>
    <w:rsid w:val="0038699F"/>
    <w:rsid w:val="00386E26"/>
    <w:rsid w:val="003871C6"/>
    <w:rsid w:val="003904EF"/>
    <w:rsid w:val="003933C8"/>
    <w:rsid w:val="00394088"/>
    <w:rsid w:val="00394D1F"/>
    <w:rsid w:val="0039535F"/>
    <w:rsid w:val="003A1351"/>
    <w:rsid w:val="003A3326"/>
    <w:rsid w:val="003A3868"/>
    <w:rsid w:val="003A4912"/>
    <w:rsid w:val="003A5AAD"/>
    <w:rsid w:val="003B0380"/>
    <w:rsid w:val="003B0F1B"/>
    <w:rsid w:val="003B2303"/>
    <w:rsid w:val="003B29FF"/>
    <w:rsid w:val="003B4814"/>
    <w:rsid w:val="003B55DE"/>
    <w:rsid w:val="003B7AA9"/>
    <w:rsid w:val="003C024D"/>
    <w:rsid w:val="003C2AA3"/>
    <w:rsid w:val="003C3627"/>
    <w:rsid w:val="003C3ABD"/>
    <w:rsid w:val="003C3E20"/>
    <w:rsid w:val="003D0700"/>
    <w:rsid w:val="003D1FA7"/>
    <w:rsid w:val="003D334A"/>
    <w:rsid w:val="003D3B35"/>
    <w:rsid w:val="003D3DAE"/>
    <w:rsid w:val="003D4FFE"/>
    <w:rsid w:val="003D5DDF"/>
    <w:rsid w:val="003D6097"/>
    <w:rsid w:val="003D6C8C"/>
    <w:rsid w:val="003D6F23"/>
    <w:rsid w:val="003D735E"/>
    <w:rsid w:val="003E000C"/>
    <w:rsid w:val="003E0EB7"/>
    <w:rsid w:val="003E180D"/>
    <w:rsid w:val="003E3108"/>
    <w:rsid w:val="003E4EE3"/>
    <w:rsid w:val="003E5F06"/>
    <w:rsid w:val="003E6D01"/>
    <w:rsid w:val="003F0B8E"/>
    <w:rsid w:val="003F1174"/>
    <w:rsid w:val="003F1A8C"/>
    <w:rsid w:val="003F3BE5"/>
    <w:rsid w:val="003F50D5"/>
    <w:rsid w:val="003F56ED"/>
    <w:rsid w:val="003F5BFB"/>
    <w:rsid w:val="003F6447"/>
    <w:rsid w:val="003F726E"/>
    <w:rsid w:val="00403D60"/>
    <w:rsid w:val="0040535B"/>
    <w:rsid w:val="004077AE"/>
    <w:rsid w:val="00410073"/>
    <w:rsid w:val="0041081B"/>
    <w:rsid w:val="00412034"/>
    <w:rsid w:val="00412302"/>
    <w:rsid w:val="0041362E"/>
    <w:rsid w:val="00413761"/>
    <w:rsid w:val="00413B74"/>
    <w:rsid w:val="00415857"/>
    <w:rsid w:val="00415896"/>
    <w:rsid w:val="0041590A"/>
    <w:rsid w:val="004161ED"/>
    <w:rsid w:val="00420209"/>
    <w:rsid w:val="00424CCA"/>
    <w:rsid w:val="004278A2"/>
    <w:rsid w:val="0043317E"/>
    <w:rsid w:val="00434C55"/>
    <w:rsid w:val="00434F62"/>
    <w:rsid w:val="0043567F"/>
    <w:rsid w:val="004359D3"/>
    <w:rsid w:val="00435BE4"/>
    <w:rsid w:val="004403E1"/>
    <w:rsid w:val="004404FF"/>
    <w:rsid w:val="00440AF5"/>
    <w:rsid w:val="00445F10"/>
    <w:rsid w:val="0044733A"/>
    <w:rsid w:val="00451F3F"/>
    <w:rsid w:val="004525DA"/>
    <w:rsid w:val="004526C4"/>
    <w:rsid w:val="004528DD"/>
    <w:rsid w:val="004529C1"/>
    <w:rsid w:val="00453B8D"/>
    <w:rsid w:val="00460647"/>
    <w:rsid w:val="00460768"/>
    <w:rsid w:val="00460CDF"/>
    <w:rsid w:val="00461C9D"/>
    <w:rsid w:val="004620E3"/>
    <w:rsid w:val="00462BA4"/>
    <w:rsid w:val="00462F03"/>
    <w:rsid w:val="0046360D"/>
    <w:rsid w:val="00463E94"/>
    <w:rsid w:val="004654DC"/>
    <w:rsid w:val="00465565"/>
    <w:rsid w:val="00465CF1"/>
    <w:rsid w:val="00466C38"/>
    <w:rsid w:val="00471548"/>
    <w:rsid w:val="004730E5"/>
    <w:rsid w:val="00474891"/>
    <w:rsid w:val="00476C2D"/>
    <w:rsid w:val="00477BB4"/>
    <w:rsid w:val="00477FEB"/>
    <w:rsid w:val="00481152"/>
    <w:rsid w:val="004817EA"/>
    <w:rsid w:val="00482062"/>
    <w:rsid w:val="00482B2B"/>
    <w:rsid w:val="00484368"/>
    <w:rsid w:val="00484896"/>
    <w:rsid w:val="004858E5"/>
    <w:rsid w:val="00485CEC"/>
    <w:rsid w:val="00486850"/>
    <w:rsid w:val="0048698A"/>
    <w:rsid w:val="00487862"/>
    <w:rsid w:val="0049075E"/>
    <w:rsid w:val="00490C61"/>
    <w:rsid w:val="004919A7"/>
    <w:rsid w:val="00492B42"/>
    <w:rsid w:val="004935CC"/>
    <w:rsid w:val="0049506E"/>
    <w:rsid w:val="004954A6"/>
    <w:rsid w:val="00495776"/>
    <w:rsid w:val="00496868"/>
    <w:rsid w:val="0049749A"/>
    <w:rsid w:val="004A33CE"/>
    <w:rsid w:val="004A3DB4"/>
    <w:rsid w:val="004A3E4C"/>
    <w:rsid w:val="004A4265"/>
    <w:rsid w:val="004A4CBB"/>
    <w:rsid w:val="004A552D"/>
    <w:rsid w:val="004A55C8"/>
    <w:rsid w:val="004A6E34"/>
    <w:rsid w:val="004A6F13"/>
    <w:rsid w:val="004A7A6D"/>
    <w:rsid w:val="004B044A"/>
    <w:rsid w:val="004B0B59"/>
    <w:rsid w:val="004B1559"/>
    <w:rsid w:val="004B170E"/>
    <w:rsid w:val="004B3A1D"/>
    <w:rsid w:val="004B42C3"/>
    <w:rsid w:val="004B6381"/>
    <w:rsid w:val="004B6467"/>
    <w:rsid w:val="004B6BFB"/>
    <w:rsid w:val="004B7BA7"/>
    <w:rsid w:val="004C38C7"/>
    <w:rsid w:val="004C39C5"/>
    <w:rsid w:val="004C5489"/>
    <w:rsid w:val="004C57BA"/>
    <w:rsid w:val="004C5C4C"/>
    <w:rsid w:val="004C782D"/>
    <w:rsid w:val="004D0B4A"/>
    <w:rsid w:val="004D17FF"/>
    <w:rsid w:val="004D2627"/>
    <w:rsid w:val="004D3556"/>
    <w:rsid w:val="004D3A07"/>
    <w:rsid w:val="004D3D5B"/>
    <w:rsid w:val="004D3FFA"/>
    <w:rsid w:val="004D4384"/>
    <w:rsid w:val="004D72D3"/>
    <w:rsid w:val="004E034E"/>
    <w:rsid w:val="004E086D"/>
    <w:rsid w:val="004E3BB7"/>
    <w:rsid w:val="004F1173"/>
    <w:rsid w:val="004F150E"/>
    <w:rsid w:val="004F1711"/>
    <w:rsid w:val="004F19E0"/>
    <w:rsid w:val="004F2516"/>
    <w:rsid w:val="004F2A17"/>
    <w:rsid w:val="004F31EC"/>
    <w:rsid w:val="004F367D"/>
    <w:rsid w:val="004F38C1"/>
    <w:rsid w:val="004F42A3"/>
    <w:rsid w:val="004F4D70"/>
    <w:rsid w:val="004F68B3"/>
    <w:rsid w:val="004F6EB5"/>
    <w:rsid w:val="004F7282"/>
    <w:rsid w:val="0050001A"/>
    <w:rsid w:val="00501173"/>
    <w:rsid w:val="00505441"/>
    <w:rsid w:val="00505BDB"/>
    <w:rsid w:val="00506FA8"/>
    <w:rsid w:val="005118B9"/>
    <w:rsid w:val="00513462"/>
    <w:rsid w:val="005136AB"/>
    <w:rsid w:val="00516F68"/>
    <w:rsid w:val="00517EAE"/>
    <w:rsid w:val="00517FAA"/>
    <w:rsid w:val="0052054C"/>
    <w:rsid w:val="00520BFE"/>
    <w:rsid w:val="00521E6A"/>
    <w:rsid w:val="00522B82"/>
    <w:rsid w:val="005242E2"/>
    <w:rsid w:val="0052463C"/>
    <w:rsid w:val="00525E7B"/>
    <w:rsid w:val="00526EDF"/>
    <w:rsid w:val="00530292"/>
    <w:rsid w:val="00531027"/>
    <w:rsid w:val="00531152"/>
    <w:rsid w:val="00533B6F"/>
    <w:rsid w:val="00534BB2"/>
    <w:rsid w:val="00535754"/>
    <w:rsid w:val="00536094"/>
    <w:rsid w:val="00536FB6"/>
    <w:rsid w:val="00543DDC"/>
    <w:rsid w:val="00544D73"/>
    <w:rsid w:val="005452B5"/>
    <w:rsid w:val="0054558F"/>
    <w:rsid w:val="005467BB"/>
    <w:rsid w:val="00550608"/>
    <w:rsid w:val="0055142C"/>
    <w:rsid w:val="00552E99"/>
    <w:rsid w:val="005533D7"/>
    <w:rsid w:val="00553E83"/>
    <w:rsid w:val="00554AE1"/>
    <w:rsid w:val="00555CFD"/>
    <w:rsid w:val="00556C83"/>
    <w:rsid w:val="00557461"/>
    <w:rsid w:val="00557D57"/>
    <w:rsid w:val="00560E2A"/>
    <w:rsid w:val="00563622"/>
    <w:rsid w:val="0056378D"/>
    <w:rsid w:val="0056420D"/>
    <w:rsid w:val="00565064"/>
    <w:rsid w:val="00565D8D"/>
    <w:rsid w:val="005662F9"/>
    <w:rsid w:val="00567B95"/>
    <w:rsid w:val="00567BD3"/>
    <w:rsid w:val="00570A7A"/>
    <w:rsid w:val="00570B89"/>
    <w:rsid w:val="005734DC"/>
    <w:rsid w:val="005741C8"/>
    <w:rsid w:val="005743A7"/>
    <w:rsid w:val="00575BFA"/>
    <w:rsid w:val="0058007D"/>
    <w:rsid w:val="00580F34"/>
    <w:rsid w:val="00582B53"/>
    <w:rsid w:val="005834AA"/>
    <w:rsid w:val="00583DC6"/>
    <w:rsid w:val="00584908"/>
    <w:rsid w:val="00585192"/>
    <w:rsid w:val="005851F3"/>
    <w:rsid w:val="00586778"/>
    <w:rsid w:val="005877D3"/>
    <w:rsid w:val="00590A46"/>
    <w:rsid w:val="00591E45"/>
    <w:rsid w:val="0059282D"/>
    <w:rsid w:val="005931B7"/>
    <w:rsid w:val="00593284"/>
    <w:rsid w:val="005944BD"/>
    <w:rsid w:val="005952C2"/>
    <w:rsid w:val="00595751"/>
    <w:rsid w:val="005971B5"/>
    <w:rsid w:val="00597400"/>
    <w:rsid w:val="00597484"/>
    <w:rsid w:val="00597D33"/>
    <w:rsid w:val="005A4ADC"/>
    <w:rsid w:val="005A55C8"/>
    <w:rsid w:val="005A7095"/>
    <w:rsid w:val="005B0730"/>
    <w:rsid w:val="005B3E6F"/>
    <w:rsid w:val="005B54DC"/>
    <w:rsid w:val="005B5E41"/>
    <w:rsid w:val="005B610C"/>
    <w:rsid w:val="005B63BA"/>
    <w:rsid w:val="005B65AF"/>
    <w:rsid w:val="005C02DB"/>
    <w:rsid w:val="005C0A6A"/>
    <w:rsid w:val="005C19DA"/>
    <w:rsid w:val="005C4FAA"/>
    <w:rsid w:val="005C5C0C"/>
    <w:rsid w:val="005C6AEB"/>
    <w:rsid w:val="005C7352"/>
    <w:rsid w:val="005D08AA"/>
    <w:rsid w:val="005D0B1C"/>
    <w:rsid w:val="005D4588"/>
    <w:rsid w:val="005D6985"/>
    <w:rsid w:val="005D6CB9"/>
    <w:rsid w:val="005D6E14"/>
    <w:rsid w:val="005D7455"/>
    <w:rsid w:val="005D7538"/>
    <w:rsid w:val="005D75A9"/>
    <w:rsid w:val="005E3B5D"/>
    <w:rsid w:val="005E557A"/>
    <w:rsid w:val="005F08E1"/>
    <w:rsid w:val="005F12BB"/>
    <w:rsid w:val="005F2628"/>
    <w:rsid w:val="005F360A"/>
    <w:rsid w:val="005F36D0"/>
    <w:rsid w:val="005F37F2"/>
    <w:rsid w:val="005F4212"/>
    <w:rsid w:val="005F5094"/>
    <w:rsid w:val="005F63C8"/>
    <w:rsid w:val="00602A08"/>
    <w:rsid w:val="00602B3A"/>
    <w:rsid w:val="00603B91"/>
    <w:rsid w:val="00605693"/>
    <w:rsid w:val="006067C9"/>
    <w:rsid w:val="00610181"/>
    <w:rsid w:val="00611471"/>
    <w:rsid w:val="00612331"/>
    <w:rsid w:val="0061238E"/>
    <w:rsid w:val="00612542"/>
    <w:rsid w:val="006140D3"/>
    <w:rsid w:val="00615DA1"/>
    <w:rsid w:val="00617674"/>
    <w:rsid w:val="00620849"/>
    <w:rsid w:val="00620D34"/>
    <w:rsid w:val="006219DD"/>
    <w:rsid w:val="00621DA4"/>
    <w:rsid w:val="00622AFF"/>
    <w:rsid w:val="00623B39"/>
    <w:rsid w:val="00625C23"/>
    <w:rsid w:val="006264DB"/>
    <w:rsid w:val="00626FE0"/>
    <w:rsid w:val="00631EF9"/>
    <w:rsid w:val="0063230D"/>
    <w:rsid w:val="00633F4D"/>
    <w:rsid w:val="006342E3"/>
    <w:rsid w:val="0063456D"/>
    <w:rsid w:val="00634611"/>
    <w:rsid w:val="00634729"/>
    <w:rsid w:val="006365E4"/>
    <w:rsid w:val="00637600"/>
    <w:rsid w:val="00641BD2"/>
    <w:rsid w:val="00643D2F"/>
    <w:rsid w:val="006454A5"/>
    <w:rsid w:val="006506E1"/>
    <w:rsid w:val="00650C30"/>
    <w:rsid w:val="0065111F"/>
    <w:rsid w:val="00652DE0"/>
    <w:rsid w:val="00652E9F"/>
    <w:rsid w:val="00654858"/>
    <w:rsid w:val="006555D4"/>
    <w:rsid w:val="00660C21"/>
    <w:rsid w:val="00660E25"/>
    <w:rsid w:val="0066196A"/>
    <w:rsid w:val="00661EC2"/>
    <w:rsid w:val="00663706"/>
    <w:rsid w:val="00663B78"/>
    <w:rsid w:val="0066408A"/>
    <w:rsid w:val="0066477C"/>
    <w:rsid w:val="006663E6"/>
    <w:rsid w:val="00667BF0"/>
    <w:rsid w:val="00667E70"/>
    <w:rsid w:val="00670AC0"/>
    <w:rsid w:val="0067272C"/>
    <w:rsid w:val="006747EC"/>
    <w:rsid w:val="006758C8"/>
    <w:rsid w:val="00675EF3"/>
    <w:rsid w:val="00675F46"/>
    <w:rsid w:val="006779F1"/>
    <w:rsid w:val="00680F90"/>
    <w:rsid w:val="006813CF"/>
    <w:rsid w:val="00682FB6"/>
    <w:rsid w:val="006840F1"/>
    <w:rsid w:val="00685E8B"/>
    <w:rsid w:val="00691FEA"/>
    <w:rsid w:val="00693614"/>
    <w:rsid w:val="00693FDC"/>
    <w:rsid w:val="00693FF3"/>
    <w:rsid w:val="006953C5"/>
    <w:rsid w:val="006959EA"/>
    <w:rsid w:val="00695B86"/>
    <w:rsid w:val="00696FE8"/>
    <w:rsid w:val="0069714B"/>
    <w:rsid w:val="0069787C"/>
    <w:rsid w:val="006A00DF"/>
    <w:rsid w:val="006A0D87"/>
    <w:rsid w:val="006A4610"/>
    <w:rsid w:val="006A4780"/>
    <w:rsid w:val="006A6EBD"/>
    <w:rsid w:val="006A760E"/>
    <w:rsid w:val="006A7AA1"/>
    <w:rsid w:val="006B0BE3"/>
    <w:rsid w:val="006B104B"/>
    <w:rsid w:val="006B12F5"/>
    <w:rsid w:val="006B2162"/>
    <w:rsid w:val="006B301E"/>
    <w:rsid w:val="006B363F"/>
    <w:rsid w:val="006B3ABD"/>
    <w:rsid w:val="006B401E"/>
    <w:rsid w:val="006B5691"/>
    <w:rsid w:val="006C1F29"/>
    <w:rsid w:val="006C2D50"/>
    <w:rsid w:val="006C3215"/>
    <w:rsid w:val="006C3301"/>
    <w:rsid w:val="006C4357"/>
    <w:rsid w:val="006C59C7"/>
    <w:rsid w:val="006C743E"/>
    <w:rsid w:val="006D356B"/>
    <w:rsid w:val="006D549D"/>
    <w:rsid w:val="006E0822"/>
    <w:rsid w:val="006E0FB8"/>
    <w:rsid w:val="006E2098"/>
    <w:rsid w:val="006E231A"/>
    <w:rsid w:val="006E2C26"/>
    <w:rsid w:val="006E3A71"/>
    <w:rsid w:val="006E6A1D"/>
    <w:rsid w:val="006E714B"/>
    <w:rsid w:val="006F091A"/>
    <w:rsid w:val="006F11E0"/>
    <w:rsid w:val="006F120A"/>
    <w:rsid w:val="006F1FF9"/>
    <w:rsid w:val="006F23F8"/>
    <w:rsid w:val="006F2466"/>
    <w:rsid w:val="006F3042"/>
    <w:rsid w:val="006F3908"/>
    <w:rsid w:val="006F3E66"/>
    <w:rsid w:val="007003F6"/>
    <w:rsid w:val="007006E0"/>
    <w:rsid w:val="00700AE2"/>
    <w:rsid w:val="00700B71"/>
    <w:rsid w:val="007037D2"/>
    <w:rsid w:val="00704D25"/>
    <w:rsid w:val="00707D2D"/>
    <w:rsid w:val="007102D9"/>
    <w:rsid w:val="00712A4D"/>
    <w:rsid w:val="007135AE"/>
    <w:rsid w:val="00714136"/>
    <w:rsid w:val="00714CB7"/>
    <w:rsid w:val="0071503D"/>
    <w:rsid w:val="007154E4"/>
    <w:rsid w:val="007157EE"/>
    <w:rsid w:val="00717640"/>
    <w:rsid w:val="007176B5"/>
    <w:rsid w:val="007178F1"/>
    <w:rsid w:val="00720DFA"/>
    <w:rsid w:val="007211A6"/>
    <w:rsid w:val="0072129B"/>
    <w:rsid w:val="00722E88"/>
    <w:rsid w:val="007240FF"/>
    <w:rsid w:val="0072473F"/>
    <w:rsid w:val="00725517"/>
    <w:rsid w:val="0072699B"/>
    <w:rsid w:val="00726D32"/>
    <w:rsid w:val="00727A52"/>
    <w:rsid w:val="00730C46"/>
    <w:rsid w:val="00732A19"/>
    <w:rsid w:val="00732C4D"/>
    <w:rsid w:val="00735AB2"/>
    <w:rsid w:val="00737B9C"/>
    <w:rsid w:val="00737BAF"/>
    <w:rsid w:val="00737DAF"/>
    <w:rsid w:val="00737EA0"/>
    <w:rsid w:val="00737F32"/>
    <w:rsid w:val="00740189"/>
    <w:rsid w:val="007406F5"/>
    <w:rsid w:val="007420F6"/>
    <w:rsid w:val="00744A5F"/>
    <w:rsid w:val="00744D3D"/>
    <w:rsid w:val="00744F1F"/>
    <w:rsid w:val="00745321"/>
    <w:rsid w:val="0074542A"/>
    <w:rsid w:val="00746D74"/>
    <w:rsid w:val="0075295A"/>
    <w:rsid w:val="007552EF"/>
    <w:rsid w:val="0075547E"/>
    <w:rsid w:val="00757B7E"/>
    <w:rsid w:val="00762CFF"/>
    <w:rsid w:val="007653D9"/>
    <w:rsid w:val="0076547B"/>
    <w:rsid w:val="00765788"/>
    <w:rsid w:val="00765F03"/>
    <w:rsid w:val="00770CD0"/>
    <w:rsid w:val="007712D5"/>
    <w:rsid w:val="00771D1F"/>
    <w:rsid w:val="00772773"/>
    <w:rsid w:val="0077451B"/>
    <w:rsid w:val="007750FD"/>
    <w:rsid w:val="00775911"/>
    <w:rsid w:val="00776152"/>
    <w:rsid w:val="007766B8"/>
    <w:rsid w:val="007769FC"/>
    <w:rsid w:val="007830A2"/>
    <w:rsid w:val="00784F98"/>
    <w:rsid w:val="00785315"/>
    <w:rsid w:val="0078569B"/>
    <w:rsid w:val="007859A0"/>
    <w:rsid w:val="0078642D"/>
    <w:rsid w:val="00786ED0"/>
    <w:rsid w:val="00790236"/>
    <w:rsid w:val="00790677"/>
    <w:rsid w:val="00790C63"/>
    <w:rsid w:val="00792F0E"/>
    <w:rsid w:val="0079406B"/>
    <w:rsid w:val="00795672"/>
    <w:rsid w:val="00796A40"/>
    <w:rsid w:val="00796EC0"/>
    <w:rsid w:val="00797CFC"/>
    <w:rsid w:val="007A00B3"/>
    <w:rsid w:val="007A2F03"/>
    <w:rsid w:val="007A456A"/>
    <w:rsid w:val="007A4903"/>
    <w:rsid w:val="007A4983"/>
    <w:rsid w:val="007A4CDC"/>
    <w:rsid w:val="007A7EB0"/>
    <w:rsid w:val="007B00B5"/>
    <w:rsid w:val="007B3125"/>
    <w:rsid w:val="007B461D"/>
    <w:rsid w:val="007B4D4D"/>
    <w:rsid w:val="007B7548"/>
    <w:rsid w:val="007B79CB"/>
    <w:rsid w:val="007C0BAB"/>
    <w:rsid w:val="007C0FF9"/>
    <w:rsid w:val="007C1769"/>
    <w:rsid w:val="007C212F"/>
    <w:rsid w:val="007C23E5"/>
    <w:rsid w:val="007C3D9E"/>
    <w:rsid w:val="007C4470"/>
    <w:rsid w:val="007C5896"/>
    <w:rsid w:val="007D0302"/>
    <w:rsid w:val="007D1603"/>
    <w:rsid w:val="007D1AA0"/>
    <w:rsid w:val="007D3414"/>
    <w:rsid w:val="007D4A3F"/>
    <w:rsid w:val="007D4AD2"/>
    <w:rsid w:val="007D54F3"/>
    <w:rsid w:val="007D64C9"/>
    <w:rsid w:val="007E029D"/>
    <w:rsid w:val="007E06FB"/>
    <w:rsid w:val="007E1F22"/>
    <w:rsid w:val="007E4928"/>
    <w:rsid w:val="007E4C43"/>
    <w:rsid w:val="007E4D3D"/>
    <w:rsid w:val="007E5BFC"/>
    <w:rsid w:val="007E5F7E"/>
    <w:rsid w:val="007E63E2"/>
    <w:rsid w:val="007E7659"/>
    <w:rsid w:val="007F0353"/>
    <w:rsid w:val="007F05A5"/>
    <w:rsid w:val="007F4408"/>
    <w:rsid w:val="007F53F7"/>
    <w:rsid w:val="007F6513"/>
    <w:rsid w:val="007F696B"/>
    <w:rsid w:val="007F7A03"/>
    <w:rsid w:val="00800B40"/>
    <w:rsid w:val="00800DC5"/>
    <w:rsid w:val="0080162A"/>
    <w:rsid w:val="0080223C"/>
    <w:rsid w:val="0080615C"/>
    <w:rsid w:val="00806D41"/>
    <w:rsid w:val="00807630"/>
    <w:rsid w:val="00807A51"/>
    <w:rsid w:val="00807DE3"/>
    <w:rsid w:val="008102C5"/>
    <w:rsid w:val="00812D1E"/>
    <w:rsid w:val="00812E0E"/>
    <w:rsid w:val="00813B50"/>
    <w:rsid w:val="0081482D"/>
    <w:rsid w:val="00814D28"/>
    <w:rsid w:val="00817709"/>
    <w:rsid w:val="00820FC0"/>
    <w:rsid w:val="00822539"/>
    <w:rsid w:val="00822917"/>
    <w:rsid w:val="0082318D"/>
    <w:rsid w:val="00823B45"/>
    <w:rsid w:val="00823E90"/>
    <w:rsid w:val="00823F47"/>
    <w:rsid w:val="00824CF4"/>
    <w:rsid w:val="0083177C"/>
    <w:rsid w:val="008321CE"/>
    <w:rsid w:val="0083362C"/>
    <w:rsid w:val="00834E5D"/>
    <w:rsid w:val="008353F4"/>
    <w:rsid w:val="00836C44"/>
    <w:rsid w:val="0083702C"/>
    <w:rsid w:val="00837939"/>
    <w:rsid w:val="00837AB2"/>
    <w:rsid w:val="008408F9"/>
    <w:rsid w:val="00840DFF"/>
    <w:rsid w:val="00841E05"/>
    <w:rsid w:val="00842987"/>
    <w:rsid w:val="00842EA0"/>
    <w:rsid w:val="008446E8"/>
    <w:rsid w:val="008464C1"/>
    <w:rsid w:val="008465BB"/>
    <w:rsid w:val="00847867"/>
    <w:rsid w:val="00847A13"/>
    <w:rsid w:val="008508A5"/>
    <w:rsid w:val="008524E4"/>
    <w:rsid w:val="00852DCD"/>
    <w:rsid w:val="00854C9A"/>
    <w:rsid w:val="00854F1C"/>
    <w:rsid w:val="008577E1"/>
    <w:rsid w:val="008626BA"/>
    <w:rsid w:val="00862E9D"/>
    <w:rsid w:val="00863A69"/>
    <w:rsid w:val="00864B36"/>
    <w:rsid w:val="00865529"/>
    <w:rsid w:val="00865AAD"/>
    <w:rsid w:val="00866837"/>
    <w:rsid w:val="00866F47"/>
    <w:rsid w:val="00872815"/>
    <w:rsid w:val="008728F0"/>
    <w:rsid w:val="008734E3"/>
    <w:rsid w:val="00874E9A"/>
    <w:rsid w:val="008753C7"/>
    <w:rsid w:val="00875665"/>
    <w:rsid w:val="008761FB"/>
    <w:rsid w:val="0087666D"/>
    <w:rsid w:val="00880EBB"/>
    <w:rsid w:val="00881A06"/>
    <w:rsid w:val="00882209"/>
    <w:rsid w:val="00883E48"/>
    <w:rsid w:val="008850D8"/>
    <w:rsid w:val="00885D1C"/>
    <w:rsid w:val="0088756C"/>
    <w:rsid w:val="00890CA3"/>
    <w:rsid w:val="00892D0D"/>
    <w:rsid w:val="00894B14"/>
    <w:rsid w:val="008954B3"/>
    <w:rsid w:val="00897F97"/>
    <w:rsid w:val="008A1ECC"/>
    <w:rsid w:val="008A3853"/>
    <w:rsid w:val="008A3DA3"/>
    <w:rsid w:val="008A5BE3"/>
    <w:rsid w:val="008B0227"/>
    <w:rsid w:val="008B0579"/>
    <w:rsid w:val="008B0746"/>
    <w:rsid w:val="008B0F36"/>
    <w:rsid w:val="008B1A9C"/>
    <w:rsid w:val="008B346A"/>
    <w:rsid w:val="008B4D84"/>
    <w:rsid w:val="008B5D8B"/>
    <w:rsid w:val="008B5E29"/>
    <w:rsid w:val="008B6560"/>
    <w:rsid w:val="008B6A1D"/>
    <w:rsid w:val="008B70E9"/>
    <w:rsid w:val="008B7299"/>
    <w:rsid w:val="008B7E12"/>
    <w:rsid w:val="008C70CE"/>
    <w:rsid w:val="008C73A3"/>
    <w:rsid w:val="008C78B3"/>
    <w:rsid w:val="008D08D0"/>
    <w:rsid w:val="008D0AA7"/>
    <w:rsid w:val="008D179E"/>
    <w:rsid w:val="008D41AD"/>
    <w:rsid w:val="008D6A8A"/>
    <w:rsid w:val="008E124C"/>
    <w:rsid w:val="008E19A8"/>
    <w:rsid w:val="008E2B44"/>
    <w:rsid w:val="008E2B90"/>
    <w:rsid w:val="008E3D90"/>
    <w:rsid w:val="008E5133"/>
    <w:rsid w:val="008E5FAD"/>
    <w:rsid w:val="008E7044"/>
    <w:rsid w:val="008F30A0"/>
    <w:rsid w:val="008F5437"/>
    <w:rsid w:val="008F6598"/>
    <w:rsid w:val="008F7448"/>
    <w:rsid w:val="00900897"/>
    <w:rsid w:val="00901498"/>
    <w:rsid w:val="009022B7"/>
    <w:rsid w:val="009022F1"/>
    <w:rsid w:val="009030B4"/>
    <w:rsid w:val="009032C7"/>
    <w:rsid w:val="009039A6"/>
    <w:rsid w:val="00906AE0"/>
    <w:rsid w:val="009075F3"/>
    <w:rsid w:val="00907B29"/>
    <w:rsid w:val="00910BA6"/>
    <w:rsid w:val="00910D6A"/>
    <w:rsid w:val="00911B30"/>
    <w:rsid w:val="00912765"/>
    <w:rsid w:val="00913373"/>
    <w:rsid w:val="009148AA"/>
    <w:rsid w:val="009208B5"/>
    <w:rsid w:val="00923390"/>
    <w:rsid w:val="00923792"/>
    <w:rsid w:val="00924C7A"/>
    <w:rsid w:val="009279C7"/>
    <w:rsid w:val="00930214"/>
    <w:rsid w:val="00932586"/>
    <w:rsid w:val="00933527"/>
    <w:rsid w:val="0093461A"/>
    <w:rsid w:val="00935CCF"/>
    <w:rsid w:val="009405F0"/>
    <w:rsid w:val="00940C13"/>
    <w:rsid w:val="00942020"/>
    <w:rsid w:val="0094252A"/>
    <w:rsid w:val="00944D20"/>
    <w:rsid w:val="00945672"/>
    <w:rsid w:val="0095199C"/>
    <w:rsid w:val="00952C6A"/>
    <w:rsid w:val="00953FCB"/>
    <w:rsid w:val="0095567F"/>
    <w:rsid w:val="0095569A"/>
    <w:rsid w:val="00956A56"/>
    <w:rsid w:val="00962F79"/>
    <w:rsid w:val="00963EB6"/>
    <w:rsid w:val="009647FD"/>
    <w:rsid w:val="00966271"/>
    <w:rsid w:val="009718EC"/>
    <w:rsid w:val="00973571"/>
    <w:rsid w:val="009737D0"/>
    <w:rsid w:val="00976A20"/>
    <w:rsid w:val="00977665"/>
    <w:rsid w:val="00980AEE"/>
    <w:rsid w:val="00980CD0"/>
    <w:rsid w:val="00980DCA"/>
    <w:rsid w:val="00981F16"/>
    <w:rsid w:val="00982654"/>
    <w:rsid w:val="00984058"/>
    <w:rsid w:val="00985DFA"/>
    <w:rsid w:val="00986140"/>
    <w:rsid w:val="00990123"/>
    <w:rsid w:val="00991739"/>
    <w:rsid w:val="00992010"/>
    <w:rsid w:val="00992258"/>
    <w:rsid w:val="009922CC"/>
    <w:rsid w:val="009933B6"/>
    <w:rsid w:val="0099579B"/>
    <w:rsid w:val="00995927"/>
    <w:rsid w:val="009967A8"/>
    <w:rsid w:val="009A100A"/>
    <w:rsid w:val="009A1218"/>
    <w:rsid w:val="009A1383"/>
    <w:rsid w:val="009A30FE"/>
    <w:rsid w:val="009A3563"/>
    <w:rsid w:val="009A5A5E"/>
    <w:rsid w:val="009A5E92"/>
    <w:rsid w:val="009A69A7"/>
    <w:rsid w:val="009B1199"/>
    <w:rsid w:val="009B21BF"/>
    <w:rsid w:val="009B2242"/>
    <w:rsid w:val="009B255E"/>
    <w:rsid w:val="009B4A74"/>
    <w:rsid w:val="009B7424"/>
    <w:rsid w:val="009C08EB"/>
    <w:rsid w:val="009C2F0A"/>
    <w:rsid w:val="009C5868"/>
    <w:rsid w:val="009C5A1E"/>
    <w:rsid w:val="009D024F"/>
    <w:rsid w:val="009D0740"/>
    <w:rsid w:val="009D123C"/>
    <w:rsid w:val="009D1392"/>
    <w:rsid w:val="009D1FAF"/>
    <w:rsid w:val="009D21B7"/>
    <w:rsid w:val="009D25AA"/>
    <w:rsid w:val="009D3FCB"/>
    <w:rsid w:val="009D5637"/>
    <w:rsid w:val="009E1A77"/>
    <w:rsid w:val="009E1D5F"/>
    <w:rsid w:val="009E2CC2"/>
    <w:rsid w:val="009E3487"/>
    <w:rsid w:val="009E535C"/>
    <w:rsid w:val="009E6621"/>
    <w:rsid w:val="009F0037"/>
    <w:rsid w:val="009F354B"/>
    <w:rsid w:val="009F5CAC"/>
    <w:rsid w:val="009F61BE"/>
    <w:rsid w:val="009F66AE"/>
    <w:rsid w:val="009F7312"/>
    <w:rsid w:val="00A0033C"/>
    <w:rsid w:val="00A01707"/>
    <w:rsid w:val="00A05D30"/>
    <w:rsid w:val="00A06A80"/>
    <w:rsid w:val="00A07C86"/>
    <w:rsid w:val="00A10623"/>
    <w:rsid w:val="00A10E1C"/>
    <w:rsid w:val="00A11FA4"/>
    <w:rsid w:val="00A12C7B"/>
    <w:rsid w:val="00A12F6B"/>
    <w:rsid w:val="00A14F12"/>
    <w:rsid w:val="00A15194"/>
    <w:rsid w:val="00A153B9"/>
    <w:rsid w:val="00A161AF"/>
    <w:rsid w:val="00A21646"/>
    <w:rsid w:val="00A22CFB"/>
    <w:rsid w:val="00A2338B"/>
    <w:rsid w:val="00A23984"/>
    <w:rsid w:val="00A27EE3"/>
    <w:rsid w:val="00A3094E"/>
    <w:rsid w:val="00A31246"/>
    <w:rsid w:val="00A31434"/>
    <w:rsid w:val="00A3481A"/>
    <w:rsid w:val="00A36564"/>
    <w:rsid w:val="00A37337"/>
    <w:rsid w:val="00A3739B"/>
    <w:rsid w:val="00A3798C"/>
    <w:rsid w:val="00A40F90"/>
    <w:rsid w:val="00A453E3"/>
    <w:rsid w:val="00A46560"/>
    <w:rsid w:val="00A465AF"/>
    <w:rsid w:val="00A50A91"/>
    <w:rsid w:val="00A50CE0"/>
    <w:rsid w:val="00A520DC"/>
    <w:rsid w:val="00A52B46"/>
    <w:rsid w:val="00A53893"/>
    <w:rsid w:val="00A55BD3"/>
    <w:rsid w:val="00A56E32"/>
    <w:rsid w:val="00A60782"/>
    <w:rsid w:val="00A62F57"/>
    <w:rsid w:val="00A642CE"/>
    <w:rsid w:val="00A64474"/>
    <w:rsid w:val="00A652EC"/>
    <w:rsid w:val="00A65E95"/>
    <w:rsid w:val="00A66662"/>
    <w:rsid w:val="00A66813"/>
    <w:rsid w:val="00A7058C"/>
    <w:rsid w:val="00A70867"/>
    <w:rsid w:val="00A728A6"/>
    <w:rsid w:val="00A73B17"/>
    <w:rsid w:val="00A744E7"/>
    <w:rsid w:val="00A7476F"/>
    <w:rsid w:val="00A7489E"/>
    <w:rsid w:val="00A77DEC"/>
    <w:rsid w:val="00A8071F"/>
    <w:rsid w:val="00A80B9C"/>
    <w:rsid w:val="00A8312A"/>
    <w:rsid w:val="00A837F9"/>
    <w:rsid w:val="00A8481A"/>
    <w:rsid w:val="00A87164"/>
    <w:rsid w:val="00A875B2"/>
    <w:rsid w:val="00A90071"/>
    <w:rsid w:val="00A92BA5"/>
    <w:rsid w:val="00A93FBF"/>
    <w:rsid w:val="00A95289"/>
    <w:rsid w:val="00A95D3D"/>
    <w:rsid w:val="00A95EF8"/>
    <w:rsid w:val="00A960BD"/>
    <w:rsid w:val="00A9682D"/>
    <w:rsid w:val="00AA2ECB"/>
    <w:rsid w:val="00AA3E44"/>
    <w:rsid w:val="00AA4746"/>
    <w:rsid w:val="00AA67DD"/>
    <w:rsid w:val="00AA6D0A"/>
    <w:rsid w:val="00AA71CA"/>
    <w:rsid w:val="00AB3028"/>
    <w:rsid w:val="00AB3EA5"/>
    <w:rsid w:val="00AB5A74"/>
    <w:rsid w:val="00AB6516"/>
    <w:rsid w:val="00AB68C1"/>
    <w:rsid w:val="00AB6DB1"/>
    <w:rsid w:val="00AB6FCC"/>
    <w:rsid w:val="00AB7024"/>
    <w:rsid w:val="00AB7086"/>
    <w:rsid w:val="00AB7A8A"/>
    <w:rsid w:val="00AB7D04"/>
    <w:rsid w:val="00AC1570"/>
    <w:rsid w:val="00AC1B7A"/>
    <w:rsid w:val="00AC1DA4"/>
    <w:rsid w:val="00AC27FD"/>
    <w:rsid w:val="00AC3BB2"/>
    <w:rsid w:val="00AC405A"/>
    <w:rsid w:val="00AC43B1"/>
    <w:rsid w:val="00AC4CAE"/>
    <w:rsid w:val="00AC5870"/>
    <w:rsid w:val="00AC6461"/>
    <w:rsid w:val="00AC6C94"/>
    <w:rsid w:val="00AC6E73"/>
    <w:rsid w:val="00AD0353"/>
    <w:rsid w:val="00AD060C"/>
    <w:rsid w:val="00AD147C"/>
    <w:rsid w:val="00AD17F0"/>
    <w:rsid w:val="00AD4C0F"/>
    <w:rsid w:val="00AD52D4"/>
    <w:rsid w:val="00AD5BFE"/>
    <w:rsid w:val="00AD64DD"/>
    <w:rsid w:val="00AD7DAF"/>
    <w:rsid w:val="00AD7EE1"/>
    <w:rsid w:val="00AE0DC1"/>
    <w:rsid w:val="00AE1E02"/>
    <w:rsid w:val="00AE4805"/>
    <w:rsid w:val="00AE51CD"/>
    <w:rsid w:val="00AE7C0B"/>
    <w:rsid w:val="00AE7DEB"/>
    <w:rsid w:val="00AE7E4E"/>
    <w:rsid w:val="00AF0DF2"/>
    <w:rsid w:val="00AF10BD"/>
    <w:rsid w:val="00AF1795"/>
    <w:rsid w:val="00AF2405"/>
    <w:rsid w:val="00AF291A"/>
    <w:rsid w:val="00AF2CF8"/>
    <w:rsid w:val="00AF32F5"/>
    <w:rsid w:val="00AF3B29"/>
    <w:rsid w:val="00AF46FB"/>
    <w:rsid w:val="00AF4761"/>
    <w:rsid w:val="00AF581B"/>
    <w:rsid w:val="00AF6C58"/>
    <w:rsid w:val="00AF6D1E"/>
    <w:rsid w:val="00AF7242"/>
    <w:rsid w:val="00AF78FB"/>
    <w:rsid w:val="00B0525F"/>
    <w:rsid w:val="00B064BF"/>
    <w:rsid w:val="00B06F2D"/>
    <w:rsid w:val="00B11BFD"/>
    <w:rsid w:val="00B146B7"/>
    <w:rsid w:val="00B146CE"/>
    <w:rsid w:val="00B14AC1"/>
    <w:rsid w:val="00B14F15"/>
    <w:rsid w:val="00B161CB"/>
    <w:rsid w:val="00B167F5"/>
    <w:rsid w:val="00B16EDF"/>
    <w:rsid w:val="00B1719B"/>
    <w:rsid w:val="00B17BB4"/>
    <w:rsid w:val="00B21C01"/>
    <w:rsid w:val="00B2255D"/>
    <w:rsid w:val="00B26C93"/>
    <w:rsid w:val="00B30173"/>
    <w:rsid w:val="00B306D5"/>
    <w:rsid w:val="00B33EEE"/>
    <w:rsid w:val="00B34BE4"/>
    <w:rsid w:val="00B34FB0"/>
    <w:rsid w:val="00B35682"/>
    <w:rsid w:val="00B35855"/>
    <w:rsid w:val="00B37E20"/>
    <w:rsid w:val="00B40763"/>
    <w:rsid w:val="00B40B08"/>
    <w:rsid w:val="00B41172"/>
    <w:rsid w:val="00B43710"/>
    <w:rsid w:val="00B441BB"/>
    <w:rsid w:val="00B443BA"/>
    <w:rsid w:val="00B459F4"/>
    <w:rsid w:val="00B46A1A"/>
    <w:rsid w:val="00B50DD8"/>
    <w:rsid w:val="00B5185C"/>
    <w:rsid w:val="00B5195B"/>
    <w:rsid w:val="00B5228A"/>
    <w:rsid w:val="00B534A3"/>
    <w:rsid w:val="00B53652"/>
    <w:rsid w:val="00B53760"/>
    <w:rsid w:val="00B53EDB"/>
    <w:rsid w:val="00B543D6"/>
    <w:rsid w:val="00B54411"/>
    <w:rsid w:val="00B55C12"/>
    <w:rsid w:val="00B55E6B"/>
    <w:rsid w:val="00B56134"/>
    <w:rsid w:val="00B6083D"/>
    <w:rsid w:val="00B60D06"/>
    <w:rsid w:val="00B6178F"/>
    <w:rsid w:val="00B61C5D"/>
    <w:rsid w:val="00B629E3"/>
    <w:rsid w:val="00B62DC5"/>
    <w:rsid w:val="00B62F99"/>
    <w:rsid w:val="00B6540F"/>
    <w:rsid w:val="00B6739D"/>
    <w:rsid w:val="00B674D1"/>
    <w:rsid w:val="00B70EC9"/>
    <w:rsid w:val="00B71010"/>
    <w:rsid w:val="00B7118D"/>
    <w:rsid w:val="00B716EC"/>
    <w:rsid w:val="00B71764"/>
    <w:rsid w:val="00B72246"/>
    <w:rsid w:val="00B7359A"/>
    <w:rsid w:val="00B73795"/>
    <w:rsid w:val="00B745E3"/>
    <w:rsid w:val="00B751DC"/>
    <w:rsid w:val="00B75F05"/>
    <w:rsid w:val="00B765E8"/>
    <w:rsid w:val="00B77DBA"/>
    <w:rsid w:val="00B805DF"/>
    <w:rsid w:val="00B82701"/>
    <w:rsid w:val="00B8313C"/>
    <w:rsid w:val="00B844FA"/>
    <w:rsid w:val="00B867E0"/>
    <w:rsid w:val="00B9356F"/>
    <w:rsid w:val="00B943E5"/>
    <w:rsid w:val="00B94BA7"/>
    <w:rsid w:val="00B95351"/>
    <w:rsid w:val="00BA0F5C"/>
    <w:rsid w:val="00BA10BF"/>
    <w:rsid w:val="00BA1A1B"/>
    <w:rsid w:val="00BA28F0"/>
    <w:rsid w:val="00BA5278"/>
    <w:rsid w:val="00BA55A1"/>
    <w:rsid w:val="00BA6757"/>
    <w:rsid w:val="00BA6B72"/>
    <w:rsid w:val="00BB1F64"/>
    <w:rsid w:val="00BB384E"/>
    <w:rsid w:val="00BB3BEE"/>
    <w:rsid w:val="00BB48F5"/>
    <w:rsid w:val="00BB4D9F"/>
    <w:rsid w:val="00BC3A6B"/>
    <w:rsid w:val="00BC6038"/>
    <w:rsid w:val="00BD0CF1"/>
    <w:rsid w:val="00BD1620"/>
    <w:rsid w:val="00BD1C65"/>
    <w:rsid w:val="00BD382F"/>
    <w:rsid w:val="00BD38AC"/>
    <w:rsid w:val="00BD3F20"/>
    <w:rsid w:val="00BD4155"/>
    <w:rsid w:val="00BD4589"/>
    <w:rsid w:val="00BD6B23"/>
    <w:rsid w:val="00BD7238"/>
    <w:rsid w:val="00BE075A"/>
    <w:rsid w:val="00BE1A83"/>
    <w:rsid w:val="00BE1E98"/>
    <w:rsid w:val="00BE5A01"/>
    <w:rsid w:val="00BE6581"/>
    <w:rsid w:val="00BE7AE7"/>
    <w:rsid w:val="00BF25B6"/>
    <w:rsid w:val="00BF26DF"/>
    <w:rsid w:val="00BF2707"/>
    <w:rsid w:val="00BF2E5F"/>
    <w:rsid w:val="00BF6EA6"/>
    <w:rsid w:val="00BF6FA5"/>
    <w:rsid w:val="00BF7776"/>
    <w:rsid w:val="00BF7FE6"/>
    <w:rsid w:val="00C00861"/>
    <w:rsid w:val="00C00C78"/>
    <w:rsid w:val="00C0107B"/>
    <w:rsid w:val="00C0458F"/>
    <w:rsid w:val="00C04B77"/>
    <w:rsid w:val="00C05358"/>
    <w:rsid w:val="00C05AEA"/>
    <w:rsid w:val="00C05B92"/>
    <w:rsid w:val="00C06929"/>
    <w:rsid w:val="00C072F7"/>
    <w:rsid w:val="00C07797"/>
    <w:rsid w:val="00C10EE1"/>
    <w:rsid w:val="00C112FC"/>
    <w:rsid w:val="00C117D1"/>
    <w:rsid w:val="00C121A3"/>
    <w:rsid w:val="00C1273F"/>
    <w:rsid w:val="00C12BA9"/>
    <w:rsid w:val="00C130CB"/>
    <w:rsid w:val="00C14C0C"/>
    <w:rsid w:val="00C16218"/>
    <w:rsid w:val="00C17BCD"/>
    <w:rsid w:val="00C20C55"/>
    <w:rsid w:val="00C231A1"/>
    <w:rsid w:val="00C23635"/>
    <w:rsid w:val="00C2532D"/>
    <w:rsid w:val="00C272A4"/>
    <w:rsid w:val="00C30AF9"/>
    <w:rsid w:val="00C31D08"/>
    <w:rsid w:val="00C32F0C"/>
    <w:rsid w:val="00C34CF9"/>
    <w:rsid w:val="00C34E75"/>
    <w:rsid w:val="00C40EE1"/>
    <w:rsid w:val="00C414B6"/>
    <w:rsid w:val="00C414BF"/>
    <w:rsid w:val="00C425D1"/>
    <w:rsid w:val="00C43BB6"/>
    <w:rsid w:val="00C44765"/>
    <w:rsid w:val="00C46EED"/>
    <w:rsid w:val="00C47411"/>
    <w:rsid w:val="00C505D4"/>
    <w:rsid w:val="00C53331"/>
    <w:rsid w:val="00C53C08"/>
    <w:rsid w:val="00C54385"/>
    <w:rsid w:val="00C5478E"/>
    <w:rsid w:val="00C57716"/>
    <w:rsid w:val="00C60C6C"/>
    <w:rsid w:val="00C6389E"/>
    <w:rsid w:val="00C64223"/>
    <w:rsid w:val="00C65541"/>
    <w:rsid w:val="00C65A29"/>
    <w:rsid w:val="00C67F0F"/>
    <w:rsid w:val="00C709C4"/>
    <w:rsid w:val="00C7153E"/>
    <w:rsid w:val="00C73C68"/>
    <w:rsid w:val="00C73E56"/>
    <w:rsid w:val="00C73F70"/>
    <w:rsid w:val="00C74380"/>
    <w:rsid w:val="00C84296"/>
    <w:rsid w:val="00C8570F"/>
    <w:rsid w:val="00C868E8"/>
    <w:rsid w:val="00C86B4E"/>
    <w:rsid w:val="00C871E8"/>
    <w:rsid w:val="00C874AF"/>
    <w:rsid w:val="00C87C06"/>
    <w:rsid w:val="00C9104D"/>
    <w:rsid w:val="00C91657"/>
    <w:rsid w:val="00C918DC"/>
    <w:rsid w:val="00C920D9"/>
    <w:rsid w:val="00C92A32"/>
    <w:rsid w:val="00C969A6"/>
    <w:rsid w:val="00CA0DB8"/>
    <w:rsid w:val="00CA1DCA"/>
    <w:rsid w:val="00CA46F1"/>
    <w:rsid w:val="00CA51B7"/>
    <w:rsid w:val="00CA594F"/>
    <w:rsid w:val="00CB710A"/>
    <w:rsid w:val="00CC1B2A"/>
    <w:rsid w:val="00CC1C2B"/>
    <w:rsid w:val="00CC1F0B"/>
    <w:rsid w:val="00CC2A70"/>
    <w:rsid w:val="00CC377B"/>
    <w:rsid w:val="00CC4441"/>
    <w:rsid w:val="00CC5B71"/>
    <w:rsid w:val="00CD299D"/>
    <w:rsid w:val="00CD5DFF"/>
    <w:rsid w:val="00CD5F32"/>
    <w:rsid w:val="00CD63EF"/>
    <w:rsid w:val="00CD73F0"/>
    <w:rsid w:val="00CD7A19"/>
    <w:rsid w:val="00CE1D91"/>
    <w:rsid w:val="00CE2562"/>
    <w:rsid w:val="00CE285D"/>
    <w:rsid w:val="00CE36E8"/>
    <w:rsid w:val="00CE44C5"/>
    <w:rsid w:val="00CE58FF"/>
    <w:rsid w:val="00CE69AD"/>
    <w:rsid w:val="00CF0EA7"/>
    <w:rsid w:val="00CF2043"/>
    <w:rsid w:val="00CF2341"/>
    <w:rsid w:val="00CF3CF7"/>
    <w:rsid w:val="00CF4F37"/>
    <w:rsid w:val="00CF56A2"/>
    <w:rsid w:val="00CF5AC4"/>
    <w:rsid w:val="00D0119D"/>
    <w:rsid w:val="00D0200D"/>
    <w:rsid w:val="00D0259B"/>
    <w:rsid w:val="00D03963"/>
    <w:rsid w:val="00D04846"/>
    <w:rsid w:val="00D04EC4"/>
    <w:rsid w:val="00D0511D"/>
    <w:rsid w:val="00D0574F"/>
    <w:rsid w:val="00D076EE"/>
    <w:rsid w:val="00D11E58"/>
    <w:rsid w:val="00D1274D"/>
    <w:rsid w:val="00D151AE"/>
    <w:rsid w:val="00D16730"/>
    <w:rsid w:val="00D17E24"/>
    <w:rsid w:val="00D17FE0"/>
    <w:rsid w:val="00D20EEE"/>
    <w:rsid w:val="00D2169E"/>
    <w:rsid w:val="00D21AA1"/>
    <w:rsid w:val="00D224E5"/>
    <w:rsid w:val="00D2492C"/>
    <w:rsid w:val="00D24D60"/>
    <w:rsid w:val="00D2651F"/>
    <w:rsid w:val="00D27A51"/>
    <w:rsid w:val="00D32081"/>
    <w:rsid w:val="00D374A7"/>
    <w:rsid w:val="00D40048"/>
    <w:rsid w:val="00D42EEC"/>
    <w:rsid w:val="00D4321F"/>
    <w:rsid w:val="00D4478D"/>
    <w:rsid w:val="00D453FD"/>
    <w:rsid w:val="00D458CD"/>
    <w:rsid w:val="00D46EA0"/>
    <w:rsid w:val="00D4722F"/>
    <w:rsid w:val="00D47F2D"/>
    <w:rsid w:val="00D512DA"/>
    <w:rsid w:val="00D5694B"/>
    <w:rsid w:val="00D57034"/>
    <w:rsid w:val="00D60558"/>
    <w:rsid w:val="00D6110D"/>
    <w:rsid w:val="00D619CD"/>
    <w:rsid w:val="00D62079"/>
    <w:rsid w:val="00D62C1D"/>
    <w:rsid w:val="00D63B92"/>
    <w:rsid w:val="00D63E5C"/>
    <w:rsid w:val="00D67B82"/>
    <w:rsid w:val="00D67C58"/>
    <w:rsid w:val="00D67CE3"/>
    <w:rsid w:val="00D720BB"/>
    <w:rsid w:val="00D72FCC"/>
    <w:rsid w:val="00D753D8"/>
    <w:rsid w:val="00D75B63"/>
    <w:rsid w:val="00D760A4"/>
    <w:rsid w:val="00D76512"/>
    <w:rsid w:val="00D80137"/>
    <w:rsid w:val="00D80C18"/>
    <w:rsid w:val="00D80D26"/>
    <w:rsid w:val="00D813C0"/>
    <w:rsid w:val="00D8289F"/>
    <w:rsid w:val="00D83353"/>
    <w:rsid w:val="00D83494"/>
    <w:rsid w:val="00D834AB"/>
    <w:rsid w:val="00D842CF"/>
    <w:rsid w:val="00D86213"/>
    <w:rsid w:val="00D866B3"/>
    <w:rsid w:val="00D86D71"/>
    <w:rsid w:val="00D87B27"/>
    <w:rsid w:val="00D90B6E"/>
    <w:rsid w:val="00D9187D"/>
    <w:rsid w:val="00D9231C"/>
    <w:rsid w:val="00D9241F"/>
    <w:rsid w:val="00D93BE6"/>
    <w:rsid w:val="00D943A4"/>
    <w:rsid w:val="00D95E7A"/>
    <w:rsid w:val="00D96AA0"/>
    <w:rsid w:val="00DA146D"/>
    <w:rsid w:val="00DA1840"/>
    <w:rsid w:val="00DA1CB6"/>
    <w:rsid w:val="00DA3F0F"/>
    <w:rsid w:val="00DA563B"/>
    <w:rsid w:val="00DA5654"/>
    <w:rsid w:val="00DA5A6D"/>
    <w:rsid w:val="00DA7202"/>
    <w:rsid w:val="00DA7A1F"/>
    <w:rsid w:val="00DA7FCB"/>
    <w:rsid w:val="00DB01AE"/>
    <w:rsid w:val="00DB102C"/>
    <w:rsid w:val="00DB39C3"/>
    <w:rsid w:val="00DB4969"/>
    <w:rsid w:val="00DB5DC6"/>
    <w:rsid w:val="00DB619C"/>
    <w:rsid w:val="00DB62A5"/>
    <w:rsid w:val="00DB6E3B"/>
    <w:rsid w:val="00DB7AC3"/>
    <w:rsid w:val="00DC3533"/>
    <w:rsid w:val="00DC35B3"/>
    <w:rsid w:val="00DC3635"/>
    <w:rsid w:val="00DC3740"/>
    <w:rsid w:val="00DC4559"/>
    <w:rsid w:val="00DC46E1"/>
    <w:rsid w:val="00DC5156"/>
    <w:rsid w:val="00DC60C2"/>
    <w:rsid w:val="00DC6562"/>
    <w:rsid w:val="00DC65E4"/>
    <w:rsid w:val="00DC70FC"/>
    <w:rsid w:val="00DC7972"/>
    <w:rsid w:val="00DD05CE"/>
    <w:rsid w:val="00DD35DA"/>
    <w:rsid w:val="00DD4112"/>
    <w:rsid w:val="00DD66F3"/>
    <w:rsid w:val="00DD7227"/>
    <w:rsid w:val="00DD7A6D"/>
    <w:rsid w:val="00DD7C18"/>
    <w:rsid w:val="00DE02C3"/>
    <w:rsid w:val="00DE0702"/>
    <w:rsid w:val="00DE11CB"/>
    <w:rsid w:val="00DE2294"/>
    <w:rsid w:val="00DE2D68"/>
    <w:rsid w:val="00DE4F8B"/>
    <w:rsid w:val="00DF1228"/>
    <w:rsid w:val="00DF1A38"/>
    <w:rsid w:val="00DF3785"/>
    <w:rsid w:val="00DF447C"/>
    <w:rsid w:val="00DF4C28"/>
    <w:rsid w:val="00DF50B5"/>
    <w:rsid w:val="00DF62F1"/>
    <w:rsid w:val="00DF7858"/>
    <w:rsid w:val="00E00560"/>
    <w:rsid w:val="00E01430"/>
    <w:rsid w:val="00E02A4A"/>
    <w:rsid w:val="00E03010"/>
    <w:rsid w:val="00E03E86"/>
    <w:rsid w:val="00E04FE2"/>
    <w:rsid w:val="00E073E6"/>
    <w:rsid w:val="00E0788B"/>
    <w:rsid w:val="00E07BA3"/>
    <w:rsid w:val="00E101F6"/>
    <w:rsid w:val="00E117C6"/>
    <w:rsid w:val="00E138AB"/>
    <w:rsid w:val="00E13DA2"/>
    <w:rsid w:val="00E13DC0"/>
    <w:rsid w:val="00E1536F"/>
    <w:rsid w:val="00E157DE"/>
    <w:rsid w:val="00E17150"/>
    <w:rsid w:val="00E2230D"/>
    <w:rsid w:val="00E23274"/>
    <w:rsid w:val="00E23595"/>
    <w:rsid w:val="00E23EFD"/>
    <w:rsid w:val="00E24503"/>
    <w:rsid w:val="00E24E14"/>
    <w:rsid w:val="00E24FC3"/>
    <w:rsid w:val="00E26547"/>
    <w:rsid w:val="00E26B65"/>
    <w:rsid w:val="00E26EEB"/>
    <w:rsid w:val="00E276F9"/>
    <w:rsid w:val="00E3159B"/>
    <w:rsid w:val="00E3173B"/>
    <w:rsid w:val="00E319A4"/>
    <w:rsid w:val="00E31E24"/>
    <w:rsid w:val="00E33D40"/>
    <w:rsid w:val="00E34079"/>
    <w:rsid w:val="00E3518E"/>
    <w:rsid w:val="00E35343"/>
    <w:rsid w:val="00E4003B"/>
    <w:rsid w:val="00E40714"/>
    <w:rsid w:val="00E41B15"/>
    <w:rsid w:val="00E42D73"/>
    <w:rsid w:val="00E42FCD"/>
    <w:rsid w:val="00E4372D"/>
    <w:rsid w:val="00E4710F"/>
    <w:rsid w:val="00E47C30"/>
    <w:rsid w:val="00E5018B"/>
    <w:rsid w:val="00E51F5A"/>
    <w:rsid w:val="00E5312B"/>
    <w:rsid w:val="00E533E0"/>
    <w:rsid w:val="00E5361A"/>
    <w:rsid w:val="00E53B9C"/>
    <w:rsid w:val="00E5506B"/>
    <w:rsid w:val="00E56525"/>
    <w:rsid w:val="00E57412"/>
    <w:rsid w:val="00E57DCF"/>
    <w:rsid w:val="00E60434"/>
    <w:rsid w:val="00E605C0"/>
    <w:rsid w:val="00E6149B"/>
    <w:rsid w:val="00E61FC9"/>
    <w:rsid w:val="00E62CA8"/>
    <w:rsid w:val="00E6324F"/>
    <w:rsid w:val="00E66174"/>
    <w:rsid w:val="00E66FCF"/>
    <w:rsid w:val="00E67BA6"/>
    <w:rsid w:val="00E7063A"/>
    <w:rsid w:val="00E7094F"/>
    <w:rsid w:val="00E71946"/>
    <w:rsid w:val="00E71B9C"/>
    <w:rsid w:val="00E765CC"/>
    <w:rsid w:val="00E76CE1"/>
    <w:rsid w:val="00E777CF"/>
    <w:rsid w:val="00E81AE0"/>
    <w:rsid w:val="00E81C1E"/>
    <w:rsid w:val="00E81F03"/>
    <w:rsid w:val="00E82EF6"/>
    <w:rsid w:val="00E8346B"/>
    <w:rsid w:val="00E849D0"/>
    <w:rsid w:val="00E84E41"/>
    <w:rsid w:val="00E851D3"/>
    <w:rsid w:val="00E85A48"/>
    <w:rsid w:val="00E85FC5"/>
    <w:rsid w:val="00E90544"/>
    <w:rsid w:val="00E93435"/>
    <w:rsid w:val="00E93F29"/>
    <w:rsid w:val="00E94115"/>
    <w:rsid w:val="00E9645D"/>
    <w:rsid w:val="00E973E5"/>
    <w:rsid w:val="00E97B18"/>
    <w:rsid w:val="00E97B4E"/>
    <w:rsid w:val="00EA0125"/>
    <w:rsid w:val="00EA0209"/>
    <w:rsid w:val="00EA0286"/>
    <w:rsid w:val="00EA0885"/>
    <w:rsid w:val="00EA25DF"/>
    <w:rsid w:val="00EA3D77"/>
    <w:rsid w:val="00EA4232"/>
    <w:rsid w:val="00EA6C70"/>
    <w:rsid w:val="00EB54DA"/>
    <w:rsid w:val="00EC080B"/>
    <w:rsid w:val="00EC106C"/>
    <w:rsid w:val="00EC165C"/>
    <w:rsid w:val="00EC22C2"/>
    <w:rsid w:val="00EC2EB9"/>
    <w:rsid w:val="00EC4E69"/>
    <w:rsid w:val="00EC518C"/>
    <w:rsid w:val="00EC61EF"/>
    <w:rsid w:val="00EC7908"/>
    <w:rsid w:val="00ED01D8"/>
    <w:rsid w:val="00ED0999"/>
    <w:rsid w:val="00ED0BE5"/>
    <w:rsid w:val="00ED0C35"/>
    <w:rsid w:val="00ED2FFC"/>
    <w:rsid w:val="00ED32BD"/>
    <w:rsid w:val="00ED3907"/>
    <w:rsid w:val="00ED44CA"/>
    <w:rsid w:val="00ED4AD5"/>
    <w:rsid w:val="00ED624F"/>
    <w:rsid w:val="00ED679F"/>
    <w:rsid w:val="00EE15B3"/>
    <w:rsid w:val="00EE3A41"/>
    <w:rsid w:val="00EE534C"/>
    <w:rsid w:val="00EE56AD"/>
    <w:rsid w:val="00EE7239"/>
    <w:rsid w:val="00EE7CAB"/>
    <w:rsid w:val="00EF00F4"/>
    <w:rsid w:val="00EF0A3A"/>
    <w:rsid w:val="00EF134C"/>
    <w:rsid w:val="00EF3032"/>
    <w:rsid w:val="00EF3586"/>
    <w:rsid w:val="00EF3D0B"/>
    <w:rsid w:val="00EF615D"/>
    <w:rsid w:val="00EF71D9"/>
    <w:rsid w:val="00EF7983"/>
    <w:rsid w:val="00F002FD"/>
    <w:rsid w:val="00F00BDD"/>
    <w:rsid w:val="00F01850"/>
    <w:rsid w:val="00F0239D"/>
    <w:rsid w:val="00F04C9E"/>
    <w:rsid w:val="00F1097F"/>
    <w:rsid w:val="00F14BAB"/>
    <w:rsid w:val="00F15354"/>
    <w:rsid w:val="00F158EE"/>
    <w:rsid w:val="00F15F6C"/>
    <w:rsid w:val="00F16F0C"/>
    <w:rsid w:val="00F204BB"/>
    <w:rsid w:val="00F21FA7"/>
    <w:rsid w:val="00F2333A"/>
    <w:rsid w:val="00F262B7"/>
    <w:rsid w:val="00F26368"/>
    <w:rsid w:val="00F27299"/>
    <w:rsid w:val="00F32B41"/>
    <w:rsid w:val="00F342B0"/>
    <w:rsid w:val="00F36131"/>
    <w:rsid w:val="00F361AC"/>
    <w:rsid w:val="00F367C4"/>
    <w:rsid w:val="00F369F6"/>
    <w:rsid w:val="00F3772E"/>
    <w:rsid w:val="00F37DE5"/>
    <w:rsid w:val="00F40B7E"/>
    <w:rsid w:val="00F41816"/>
    <w:rsid w:val="00F4209C"/>
    <w:rsid w:val="00F42312"/>
    <w:rsid w:val="00F43CB4"/>
    <w:rsid w:val="00F4432C"/>
    <w:rsid w:val="00F47FFD"/>
    <w:rsid w:val="00F50369"/>
    <w:rsid w:val="00F51B14"/>
    <w:rsid w:val="00F52B3F"/>
    <w:rsid w:val="00F535FA"/>
    <w:rsid w:val="00F5373F"/>
    <w:rsid w:val="00F5425B"/>
    <w:rsid w:val="00F55BA0"/>
    <w:rsid w:val="00F55D13"/>
    <w:rsid w:val="00F61E50"/>
    <w:rsid w:val="00F6288C"/>
    <w:rsid w:val="00F640C5"/>
    <w:rsid w:val="00F64B22"/>
    <w:rsid w:val="00F654C8"/>
    <w:rsid w:val="00F67FA2"/>
    <w:rsid w:val="00F74682"/>
    <w:rsid w:val="00F75DB2"/>
    <w:rsid w:val="00F768F3"/>
    <w:rsid w:val="00F76A14"/>
    <w:rsid w:val="00F82F58"/>
    <w:rsid w:val="00F8366A"/>
    <w:rsid w:val="00F85788"/>
    <w:rsid w:val="00F864E4"/>
    <w:rsid w:val="00F872BC"/>
    <w:rsid w:val="00F90CF9"/>
    <w:rsid w:val="00F9113F"/>
    <w:rsid w:val="00F912AA"/>
    <w:rsid w:val="00F9247F"/>
    <w:rsid w:val="00F97575"/>
    <w:rsid w:val="00FA26BA"/>
    <w:rsid w:val="00FA35A7"/>
    <w:rsid w:val="00FA42BA"/>
    <w:rsid w:val="00FA47BD"/>
    <w:rsid w:val="00FA4AB0"/>
    <w:rsid w:val="00FA5680"/>
    <w:rsid w:val="00FA62B2"/>
    <w:rsid w:val="00FA66B9"/>
    <w:rsid w:val="00FA73BF"/>
    <w:rsid w:val="00FA7EDE"/>
    <w:rsid w:val="00FB0BDC"/>
    <w:rsid w:val="00FB1B92"/>
    <w:rsid w:val="00FB279E"/>
    <w:rsid w:val="00FB318D"/>
    <w:rsid w:val="00FB32E3"/>
    <w:rsid w:val="00FB4280"/>
    <w:rsid w:val="00FB430F"/>
    <w:rsid w:val="00FB4DD1"/>
    <w:rsid w:val="00FB4E3C"/>
    <w:rsid w:val="00FB538C"/>
    <w:rsid w:val="00FB69A4"/>
    <w:rsid w:val="00FB7732"/>
    <w:rsid w:val="00FC0529"/>
    <w:rsid w:val="00FC0704"/>
    <w:rsid w:val="00FC086E"/>
    <w:rsid w:val="00FC096D"/>
    <w:rsid w:val="00FC0C41"/>
    <w:rsid w:val="00FC369F"/>
    <w:rsid w:val="00FC5117"/>
    <w:rsid w:val="00FC5574"/>
    <w:rsid w:val="00FC6746"/>
    <w:rsid w:val="00FC79E1"/>
    <w:rsid w:val="00FD125F"/>
    <w:rsid w:val="00FD132C"/>
    <w:rsid w:val="00FD179A"/>
    <w:rsid w:val="00FD2D3F"/>
    <w:rsid w:val="00FD3DD7"/>
    <w:rsid w:val="00FD4158"/>
    <w:rsid w:val="00FD41B2"/>
    <w:rsid w:val="00FD431C"/>
    <w:rsid w:val="00FD64B9"/>
    <w:rsid w:val="00FD77B8"/>
    <w:rsid w:val="00FE1184"/>
    <w:rsid w:val="00FE126B"/>
    <w:rsid w:val="00FE23A3"/>
    <w:rsid w:val="00FE4E02"/>
    <w:rsid w:val="00FE5010"/>
    <w:rsid w:val="00FE60F3"/>
    <w:rsid w:val="00FE7C82"/>
    <w:rsid w:val="00FF05D4"/>
    <w:rsid w:val="00FF1385"/>
    <w:rsid w:val="00FF16AB"/>
    <w:rsid w:val="00FF1C43"/>
    <w:rsid w:val="00FF78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25C89FF5"/>
  <w15:chartTrackingRefBased/>
  <w15:docId w15:val="{BDE261E4-C48D-4560-B79C-5A991C3A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9113F"/>
    <w:rPr>
      <w:sz w:val="24"/>
      <w:szCs w:val="24"/>
    </w:rPr>
  </w:style>
  <w:style w:type="paragraph" w:styleId="Virsraksts1">
    <w:name w:val="heading 1"/>
    <w:basedOn w:val="Parasts"/>
    <w:next w:val="Parasts"/>
    <w:link w:val="Virsraksts1Rakstz"/>
    <w:qFormat/>
    <w:rsid w:val="00F9113F"/>
    <w:pPr>
      <w:keepNext/>
      <w:spacing w:before="120" w:line="300" w:lineRule="exact"/>
      <w:jc w:val="center"/>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irsraksts10">
    <w:name w:val="virsraksts1"/>
    <w:basedOn w:val="Parasts"/>
    <w:rsid w:val="00DF3785"/>
    <w:pPr>
      <w:tabs>
        <w:tab w:val="left" w:pos="540"/>
      </w:tabs>
    </w:pPr>
    <w:rPr>
      <w:b/>
      <w:sz w:val="32"/>
      <w:szCs w:val="32"/>
    </w:rPr>
  </w:style>
  <w:style w:type="paragraph" w:customStyle="1" w:styleId="virsraksts2">
    <w:name w:val="virsraksts 2"/>
    <w:basedOn w:val="Parasts"/>
    <w:rsid w:val="00DF3785"/>
    <w:rPr>
      <w:b/>
      <w:sz w:val="28"/>
      <w:szCs w:val="28"/>
    </w:rPr>
  </w:style>
  <w:style w:type="paragraph" w:customStyle="1" w:styleId="naisf">
    <w:name w:val="naisf"/>
    <w:basedOn w:val="Parasts"/>
    <w:rsid w:val="00F9113F"/>
    <w:pPr>
      <w:spacing w:before="54" w:after="54"/>
      <w:ind w:firstLine="269"/>
      <w:jc w:val="both"/>
    </w:pPr>
  </w:style>
  <w:style w:type="character" w:customStyle="1" w:styleId="Virsraksts1Rakstz">
    <w:name w:val="Virsraksts 1 Rakstz."/>
    <w:link w:val="Virsraksts1"/>
    <w:rsid w:val="00F9113F"/>
    <w:rPr>
      <w:b/>
      <w:bCs/>
      <w:sz w:val="24"/>
      <w:szCs w:val="24"/>
      <w:lang w:val="lv-LV" w:eastAsia="lv-LV" w:bidi="ar-SA"/>
    </w:rPr>
  </w:style>
  <w:style w:type="paragraph" w:customStyle="1" w:styleId="Normal11pt">
    <w:name w:val="Normal + 11 pt"/>
    <w:aliases w:val="Black,Condensed by  0,4 pt + Not Bold,..."/>
    <w:basedOn w:val="Parasts"/>
    <w:next w:val="virsraksts2"/>
    <w:rsid w:val="00F9113F"/>
    <w:pPr>
      <w:jc w:val="center"/>
    </w:pPr>
    <w:rPr>
      <w:b/>
      <w:bCs/>
      <w:lang w:eastAsia="en-US"/>
    </w:rPr>
  </w:style>
  <w:style w:type="character" w:styleId="Izteiksmgs">
    <w:name w:val="Strong"/>
    <w:qFormat/>
    <w:rsid w:val="00F9113F"/>
    <w:rPr>
      <w:rFonts w:ascii="Times New Roman" w:hAnsi="Times New Roman" w:cs="Times New Roman"/>
      <w:b/>
      <w:bCs/>
    </w:rPr>
  </w:style>
  <w:style w:type="paragraph" w:styleId="Galvene">
    <w:name w:val="header"/>
    <w:basedOn w:val="Parasts"/>
    <w:link w:val="GalveneRakstz"/>
    <w:uiPriority w:val="99"/>
    <w:rsid w:val="00F9113F"/>
    <w:pPr>
      <w:tabs>
        <w:tab w:val="center" w:pos="4153"/>
        <w:tab w:val="right" w:pos="8306"/>
      </w:tabs>
    </w:pPr>
    <w:rPr>
      <w:szCs w:val="20"/>
      <w:lang w:val="en-GB" w:eastAsia="en-US"/>
    </w:rPr>
  </w:style>
  <w:style w:type="character" w:styleId="Lappusesnumurs">
    <w:name w:val="page number"/>
    <w:basedOn w:val="Noklusjumarindkopasfonts"/>
    <w:rsid w:val="00F9113F"/>
  </w:style>
  <w:style w:type="character" w:styleId="Komentraatsauce">
    <w:name w:val="annotation reference"/>
    <w:rsid w:val="003302ED"/>
    <w:rPr>
      <w:sz w:val="16"/>
      <w:szCs w:val="16"/>
    </w:rPr>
  </w:style>
  <w:style w:type="paragraph" w:styleId="Komentrateksts">
    <w:name w:val="annotation text"/>
    <w:basedOn w:val="Parasts"/>
    <w:link w:val="KomentratekstsRakstz"/>
    <w:uiPriority w:val="99"/>
    <w:rsid w:val="003302ED"/>
    <w:rPr>
      <w:sz w:val="20"/>
      <w:szCs w:val="20"/>
    </w:rPr>
  </w:style>
  <w:style w:type="character" w:customStyle="1" w:styleId="KomentratekstsRakstz">
    <w:name w:val="Komentāra teksts Rakstz."/>
    <w:basedOn w:val="Noklusjumarindkopasfonts"/>
    <w:link w:val="Komentrateksts"/>
    <w:uiPriority w:val="99"/>
    <w:rsid w:val="003302ED"/>
  </w:style>
  <w:style w:type="paragraph" w:styleId="Komentratma">
    <w:name w:val="annotation subject"/>
    <w:basedOn w:val="Komentrateksts"/>
    <w:next w:val="Komentrateksts"/>
    <w:link w:val="KomentratmaRakstz"/>
    <w:rsid w:val="003302ED"/>
    <w:rPr>
      <w:b/>
      <w:bCs/>
      <w:lang w:val="x-none" w:eastAsia="x-none"/>
    </w:rPr>
  </w:style>
  <w:style w:type="character" w:customStyle="1" w:styleId="KomentratmaRakstz">
    <w:name w:val="Komentāra tēma Rakstz."/>
    <w:link w:val="Komentratma"/>
    <w:rsid w:val="003302ED"/>
    <w:rPr>
      <w:b/>
      <w:bCs/>
    </w:rPr>
  </w:style>
  <w:style w:type="paragraph" w:styleId="Balonteksts">
    <w:name w:val="Balloon Text"/>
    <w:basedOn w:val="Parasts"/>
    <w:link w:val="BalontekstsRakstz"/>
    <w:rsid w:val="003302ED"/>
    <w:rPr>
      <w:rFonts w:ascii="Tahoma" w:hAnsi="Tahoma"/>
      <w:sz w:val="16"/>
      <w:szCs w:val="16"/>
      <w:lang w:val="x-none" w:eastAsia="x-none"/>
    </w:rPr>
  </w:style>
  <w:style w:type="character" w:customStyle="1" w:styleId="BalontekstsRakstz">
    <w:name w:val="Balonteksts Rakstz."/>
    <w:link w:val="Balonteksts"/>
    <w:rsid w:val="003302ED"/>
    <w:rPr>
      <w:rFonts w:ascii="Tahoma" w:hAnsi="Tahoma" w:cs="Tahoma"/>
      <w:sz w:val="16"/>
      <w:szCs w:val="16"/>
    </w:rPr>
  </w:style>
  <w:style w:type="character" w:styleId="Hipersaite">
    <w:name w:val="Hyperlink"/>
    <w:uiPriority w:val="99"/>
    <w:rsid w:val="006959EA"/>
    <w:rPr>
      <w:color w:val="0000FF"/>
      <w:u w:val="single"/>
    </w:rPr>
  </w:style>
  <w:style w:type="paragraph" w:styleId="Kjene">
    <w:name w:val="footer"/>
    <w:basedOn w:val="Parasts"/>
    <w:link w:val="KjeneRakstz"/>
    <w:uiPriority w:val="99"/>
    <w:rsid w:val="007E4928"/>
    <w:pPr>
      <w:tabs>
        <w:tab w:val="center" w:pos="4153"/>
        <w:tab w:val="right" w:pos="8306"/>
      </w:tabs>
    </w:pPr>
    <w:rPr>
      <w:lang w:val="x-none" w:eastAsia="x-none"/>
    </w:rPr>
  </w:style>
  <w:style w:type="character" w:customStyle="1" w:styleId="KjeneRakstz">
    <w:name w:val="Kājene Rakstz."/>
    <w:link w:val="Kjene"/>
    <w:uiPriority w:val="99"/>
    <w:rsid w:val="007E4928"/>
    <w:rPr>
      <w:sz w:val="24"/>
      <w:szCs w:val="24"/>
    </w:rPr>
  </w:style>
  <w:style w:type="table" w:styleId="Reatabula">
    <w:name w:val="Table Grid"/>
    <w:basedOn w:val="Parastatabula"/>
    <w:uiPriority w:val="59"/>
    <w:rsid w:val="00FC0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ststmeklis">
    <w:name w:val="Normal (Web)"/>
    <w:basedOn w:val="Parasts"/>
    <w:uiPriority w:val="99"/>
    <w:unhideWhenUsed/>
    <w:rsid w:val="00DE4F8B"/>
    <w:pPr>
      <w:spacing w:before="100" w:beforeAutospacing="1" w:after="100" w:afterAutospacing="1"/>
    </w:pPr>
    <w:rPr>
      <w:rFonts w:ascii="Verdana" w:hAnsi="Verdana"/>
      <w:sz w:val="16"/>
      <w:szCs w:val="16"/>
    </w:rPr>
  </w:style>
  <w:style w:type="paragraph" w:styleId="Sarakstarindkopa">
    <w:name w:val="List Paragraph"/>
    <w:basedOn w:val="Parasts"/>
    <w:uiPriority w:val="99"/>
    <w:qFormat/>
    <w:rsid w:val="00234C5D"/>
    <w:pPr>
      <w:spacing w:after="200" w:line="276" w:lineRule="auto"/>
      <w:ind w:left="720"/>
    </w:pPr>
    <w:rPr>
      <w:rFonts w:ascii="Calibri" w:eastAsia="Calibri" w:hAnsi="Calibri" w:cs="Calibri"/>
      <w:sz w:val="22"/>
      <w:szCs w:val="22"/>
      <w:lang w:eastAsia="en-US"/>
    </w:rPr>
  </w:style>
  <w:style w:type="character" w:customStyle="1" w:styleId="GalveneRakstz">
    <w:name w:val="Galvene Rakstz."/>
    <w:link w:val="Galvene"/>
    <w:uiPriority w:val="99"/>
    <w:rsid w:val="000F20A4"/>
    <w:rPr>
      <w:sz w:val="24"/>
      <w:lang w:val="en-GB" w:eastAsia="en-US"/>
    </w:rPr>
  </w:style>
  <w:style w:type="paragraph" w:styleId="Intensvscitts">
    <w:name w:val="Intense Quote"/>
    <w:basedOn w:val="Parasts"/>
    <w:next w:val="Parasts"/>
    <w:link w:val="IntensvscittsRakstz"/>
    <w:uiPriority w:val="30"/>
    <w:qFormat/>
    <w:rsid w:val="000039A7"/>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IntensvscittsRakstz">
    <w:name w:val="Intensīvs citāts Rakstz."/>
    <w:link w:val="Intensvscitts"/>
    <w:uiPriority w:val="30"/>
    <w:rsid w:val="000039A7"/>
    <w:rPr>
      <w:i/>
      <w:iCs/>
      <w:color w:val="5B9BD5"/>
      <w:sz w:val="24"/>
      <w:szCs w:val="24"/>
    </w:rPr>
  </w:style>
  <w:style w:type="character" w:customStyle="1" w:styleId="CommentTextChar1">
    <w:name w:val="Comment Text Char1"/>
    <w:uiPriority w:val="99"/>
    <w:rsid w:val="00251B2E"/>
    <w:rPr>
      <w:rFonts w:ascii="Calibri" w:eastAsia="ヒラギノ角ゴ Pro W3" w:hAnsi="Calibri"/>
      <w:color w:val="000000"/>
      <w:kern w:val="1"/>
      <w:sz w:val="20"/>
      <w:szCs w:val="20"/>
      <w:lang w:eastAsia="ar-SA"/>
    </w:rPr>
  </w:style>
  <w:style w:type="paragraph" w:styleId="Pamatteksts">
    <w:name w:val="Body Text"/>
    <w:basedOn w:val="Parasts"/>
    <w:link w:val="PamattekstsRakstz"/>
    <w:rsid w:val="009D25AA"/>
    <w:pPr>
      <w:jc w:val="both"/>
    </w:pPr>
    <w:rPr>
      <w:lang w:eastAsia="en-US"/>
    </w:rPr>
  </w:style>
  <w:style w:type="character" w:customStyle="1" w:styleId="PamattekstsRakstz">
    <w:name w:val="Pamatteksts Rakstz."/>
    <w:link w:val="Pamatteksts"/>
    <w:rsid w:val="009D25AA"/>
    <w:rPr>
      <w:sz w:val="24"/>
      <w:szCs w:val="24"/>
      <w:lang w:eastAsia="en-US"/>
    </w:rPr>
  </w:style>
  <w:style w:type="character" w:customStyle="1" w:styleId="normaltextrun">
    <w:name w:val="normaltextrun"/>
    <w:basedOn w:val="Noklusjumarindkopasfonts"/>
    <w:rsid w:val="004620E3"/>
  </w:style>
  <w:style w:type="paragraph" w:styleId="Prskatjums">
    <w:name w:val="Revision"/>
    <w:hidden/>
    <w:uiPriority w:val="99"/>
    <w:semiHidden/>
    <w:rsid w:val="00E97B4E"/>
    <w:rPr>
      <w:sz w:val="24"/>
      <w:szCs w:val="24"/>
    </w:rPr>
  </w:style>
  <w:style w:type="paragraph" w:styleId="Vresteksts">
    <w:name w:val="footnote text"/>
    <w:basedOn w:val="Parasts"/>
    <w:link w:val="VrestekstsRakstz"/>
    <w:uiPriority w:val="99"/>
    <w:unhideWhenUsed/>
    <w:rsid w:val="00D842CF"/>
    <w:pPr>
      <w:widowControl w:val="0"/>
      <w:spacing w:after="200" w:line="276" w:lineRule="auto"/>
    </w:pPr>
    <w:rPr>
      <w:rFonts w:ascii="Calibri" w:eastAsia="Calibri" w:hAnsi="Calibri"/>
      <w:sz w:val="20"/>
      <w:szCs w:val="20"/>
      <w:lang w:val="en-US" w:eastAsia="en-US"/>
    </w:rPr>
  </w:style>
  <w:style w:type="character" w:customStyle="1" w:styleId="VrestekstsRakstz">
    <w:name w:val="Vēres teksts Rakstz."/>
    <w:basedOn w:val="Noklusjumarindkopasfonts"/>
    <w:link w:val="Vresteksts"/>
    <w:uiPriority w:val="99"/>
    <w:rsid w:val="00D842CF"/>
    <w:rPr>
      <w:rFonts w:ascii="Calibri" w:eastAsia="Calibri" w:hAnsi="Calibri"/>
      <w:lang w:val="en-US" w:eastAsia="en-US"/>
    </w:rPr>
  </w:style>
  <w:style w:type="character" w:styleId="Vresatsauce">
    <w:name w:val="footnote reference"/>
    <w:uiPriority w:val="99"/>
    <w:unhideWhenUsed/>
    <w:rsid w:val="00D84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5718">
      <w:bodyDiv w:val="1"/>
      <w:marLeft w:val="0"/>
      <w:marRight w:val="0"/>
      <w:marTop w:val="0"/>
      <w:marBottom w:val="0"/>
      <w:divBdr>
        <w:top w:val="none" w:sz="0" w:space="0" w:color="auto"/>
        <w:left w:val="none" w:sz="0" w:space="0" w:color="auto"/>
        <w:bottom w:val="none" w:sz="0" w:space="0" w:color="auto"/>
        <w:right w:val="none" w:sz="0" w:space="0" w:color="auto"/>
      </w:divBdr>
    </w:div>
    <w:div w:id="136266317">
      <w:bodyDiv w:val="1"/>
      <w:marLeft w:val="0"/>
      <w:marRight w:val="0"/>
      <w:marTop w:val="0"/>
      <w:marBottom w:val="0"/>
      <w:divBdr>
        <w:top w:val="none" w:sz="0" w:space="0" w:color="auto"/>
        <w:left w:val="none" w:sz="0" w:space="0" w:color="auto"/>
        <w:bottom w:val="none" w:sz="0" w:space="0" w:color="auto"/>
        <w:right w:val="none" w:sz="0" w:space="0" w:color="auto"/>
      </w:divBdr>
    </w:div>
    <w:div w:id="233129346">
      <w:bodyDiv w:val="1"/>
      <w:marLeft w:val="0"/>
      <w:marRight w:val="0"/>
      <w:marTop w:val="0"/>
      <w:marBottom w:val="0"/>
      <w:divBdr>
        <w:top w:val="none" w:sz="0" w:space="0" w:color="auto"/>
        <w:left w:val="none" w:sz="0" w:space="0" w:color="auto"/>
        <w:bottom w:val="none" w:sz="0" w:space="0" w:color="auto"/>
        <w:right w:val="none" w:sz="0" w:space="0" w:color="auto"/>
      </w:divBdr>
    </w:div>
    <w:div w:id="386808505">
      <w:bodyDiv w:val="1"/>
      <w:marLeft w:val="0"/>
      <w:marRight w:val="0"/>
      <w:marTop w:val="0"/>
      <w:marBottom w:val="0"/>
      <w:divBdr>
        <w:top w:val="none" w:sz="0" w:space="0" w:color="auto"/>
        <w:left w:val="none" w:sz="0" w:space="0" w:color="auto"/>
        <w:bottom w:val="none" w:sz="0" w:space="0" w:color="auto"/>
        <w:right w:val="none" w:sz="0" w:space="0" w:color="auto"/>
      </w:divBdr>
    </w:div>
    <w:div w:id="427703068">
      <w:bodyDiv w:val="1"/>
      <w:marLeft w:val="0"/>
      <w:marRight w:val="0"/>
      <w:marTop w:val="0"/>
      <w:marBottom w:val="0"/>
      <w:divBdr>
        <w:top w:val="none" w:sz="0" w:space="0" w:color="auto"/>
        <w:left w:val="none" w:sz="0" w:space="0" w:color="auto"/>
        <w:bottom w:val="none" w:sz="0" w:space="0" w:color="auto"/>
        <w:right w:val="none" w:sz="0" w:space="0" w:color="auto"/>
      </w:divBdr>
    </w:div>
    <w:div w:id="473914288">
      <w:bodyDiv w:val="1"/>
      <w:marLeft w:val="0"/>
      <w:marRight w:val="0"/>
      <w:marTop w:val="0"/>
      <w:marBottom w:val="0"/>
      <w:divBdr>
        <w:top w:val="none" w:sz="0" w:space="0" w:color="auto"/>
        <w:left w:val="none" w:sz="0" w:space="0" w:color="auto"/>
        <w:bottom w:val="none" w:sz="0" w:space="0" w:color="auto"/>
        <w:right w:val="none" w:sz="0" w:space="0" w:color="auto"/>
      </w:divBdr>
    </w:div>
    <w:div w:id="632255703">
      <w:bodyDiv w:val="1"/>
      <w:marLeft w:val="0"/>
      <w:marRight w:val="0"/>
      <w:marTop w:val="0"/>
      <w:marBottom w:val="0"/>
      <w:divBdr>
        <w:top w:val="none" w:sz="0" w:space="0" w:color="auto"/>
        <w:left w:val="none" w:sz="0" w:space="0" w:color="auto"/>
        <w:bottom w:val="none" w:sz="0" w:space="0" w:color="auto"/>
        <w:right w:val="none" w:sz="0" w:space="0" w:color="auto"/>
      </w:divBdr>
    </w:div>
    <w:div w:id="806900803">
      <w:bodyDiv w:val="1"/>
      <w:marLeft w:val="0"/>
      <w:marRight w:val="0"/>
      <w:marTop w:val="0"/>
      <w:marBottom w:val="0"/>
      <w:divBdr>
        <w:top w:val="none" w:sz="0" w:space="0" w:color="auto"/>
        <w:left w:val="none" w:sz="0" w:space="0" w:color="auto"/>
        <w:bottom w:val="none" w:sz="0" w:space="0" w:color="auto"/>
        <w:right w:val="none" w:sz="0" w:space="0" w:color="auto"/>
      </w:divBdr>
    </w:div>
    <w:div w:id="957301087">
      <w:bodyDiv w:val="1"/>
      <w:marLeft w:val="0"/>
      <w:marRight w:val="0"/>
      <w:marTop w:val="0"/>
      <w:marBottom w:val="0"/>
      <w:divBdr>
        <w:top w:val="none" w:sz="0" w:space="0" w:color="auto"/>
        <w:left w:val="none" w:sz="0" w:space="0" w:color="auto"/>
        <w:bottom w:val="none" w:sz="0" w:space="0" w:color="auto"/>
        <w:right w:val="none" w:sz="0" w:space="0" w:color="auto"/>
      </w:divBdr>
    </w:div>
    <w:div w:id="1256792214">
      <w:bodyDiv w:val="1"/>
      <w:marLeft w:val="0"/>
      <w:marRight w:val="0"/>
      <w:marTop w:val="0"/>
      <w:marBottom w:val="0"/>
      <w:divBdr>
        <w:top w:val="none" w:sz="0" w:space="0" w:color="auto"/>
        <w:left w:val="none" w:sz="0" w:space="0" w:color="auto"/>
        <w:bottom w:val="none" w:sz="0" w:space="0" w:color="auto"/>
        <w:right w:val="none" w:sz="0" w:space="0" w:color="auto"/>
      </w:divBdr>
    </w:div>
    <w:div w:id="1317299224">
      <w:bodyDiv w:val="1"/>
      <w:marLeft w:val="0"/>
      <w:marRight w:val="0"/>
      <w:marTop w:val="0"/>
      <w:marBottom w:val="0"/>
      <w:divBdr>
        <w:top w:val="none" w:sz="0" w:space="0" w:color="auto"/>
        <w:left w:val="none" w:sz="0" w:space="0" w:color="auto"/>
        <w:bottom w:val="none" w:sz="0" w:space="0" w:color="auto"/>
        <w:right w:val="none" w:sz="0" w:space="0" w:color="auto"/>
      </w:divBdr>
    </w:div>
    <w:div w:id="1410082629">
      <w:bodyDiv w:val="1"/>
      <w:marLeft w:val="0"/>
      <w:marRight w:val="0"/>
      <w:marTop w:val="0"/>
      <w:marBottom w:val="0"/>
      <w:divBdr>
        <w:top w:val="none" w:sz="0" w:space="0" w:color="auto"/>
        <w:left w:val="none" w:sz="0" w:space="0" w:color="auto"/>
        <w:bottom w:val="none" w:sz="0" w:space="0" w:color="auto"/>
        <w:right w:val="none" w:sz="0" w:space="0" w:color="auto"/>
      </w:divBdr>
    </w:div>
    <w:div w:id="1651593646">
      <w:bodyDiv w:val="1"/>
      <w:marLeft w:val="0"/>
      <w:marRight w:val="0"/>
      <w:marTop w:val="0"/>
      <w:marBottom w:val="0"/>
      <w:divBdr>
        <w:top w:val="none" w:sz="0" w:space="0" w:color="auto"/>
        <w:left w:val="none" w:sz="0" w:space="0" w:color="auto"/>
        <w:bottom w:val="none" w:sz="0" w:space="0" w:color="auto"/>
        <w:right w:val="none" w:sz="0" w:space="0" w:color="auto"/>
      </w:divBdr>
    </w:div>
    <w:div w:id="1662463582">
      <w:bodyDiv w:val="1"/>
      <w:marLeft w:val="0"/>
      <w:marRight w:val="0"/>
      <w:marTop w:val="0"/>
      <w:marBottom w:val="0"/>
      <w:divBdr>
        <w:top w:val="none" w:sz="0" w:space="0" w:color="auto"/>
        <w:left w:val="none" w:sz="0" w:space="0" w:color="auto"/>
        <w:bottom w:val="none" w:sz="0" w:space="0" w:color="auto"/>
        <w:right w:val="none" w:sz="0" w:space="0" w:color="auto"/>
      </w:divBdr>
    </w:div>
    <w:div w:id="1688826508">
      <w:bodyDiv w:val="1"/>
      <w:marLeft w:val="0"/>
      <w:marRight w:val="0"/>
      <w:marTop w:val="0"/>
      <w:marBottom w:val="0"/>
      <w:divBdr>
        <w:top w:val="none" w:sz="0" w:space="0" w:color="auto"/>
        <w:left w:val="none" w:sz="0" w:space="0" w:color="auto"/>
        <w:bottom w:val="none" w:sz="0" w:space="0" w:color="auto"/>
        <w:right w:val="none" w:sz="0" w:space="0" w:color="auto"/>
      </w:divBdr>
    </w:div>
    <w:div w:id="17166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1F4A-EAF5-4845-99F7-9C894AC6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15251</Words>
  <Characters>8694</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IZM</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IT</dc:creator>
  <cp:keywords/>
  <cp:lastModifiedBy>Lietvediba</cp:lastModifiedBy>
  <cp:revision>4</cp:revision>
  <cp:lastPrinted>2025-02-25T11:25:00Z</cp:lastPrinted>
  <dcterms:created xsi:type="dcterms:W3CDTF">2025-03-05T12:32:00Z</dcterms:created>
  <dcterms:modified xsi:type="dcterms:W3CDTF">2025-03-28T09:59:00Z</dcterms:modified>
</cp:coreProperties>
</file>